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F1E6" w14:textId="77777777" w:rsidR="002A55B2" w:rsidRPr="002A55B2" w:rsidRDefault="002A55B2" w:rsidP="002A55B2">
      <w:r w:rsidRPr="002A55B2"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5D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289"/>
      </w:tblGrid>
      <w:tr w:rsidR="002A55B2" w:rsidRPr="002A55B2" w14:paraId="59B8A412" w14:textId="77777777" w:rsidTr="002A55B2">
        <w:trPr>
          <w:trHeight w:val="326"/>
        </w:trPr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4A6C6" w14:textId="017ECF21" w:rsidR="001408AF" w:rsidRDefault="001408AF" w:rsidP="00BD33A9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490629">
              <w:rPr>
                <w:rFonts w:ascii="Calibri" w:hAnsi="Calibri" w:cs="Calibri"/>
                <w:b/>
              </w:rPr>
              <w:t>Základní škola a mateřská škola Ledčice, okres Mělník, příspěvková organizace</w:t>
            </w:r>
            <w:r>
              <w:rPr>
                <w:rFonts w:ascii="Calibri" w:hAnsi="Calibri" w:cs="Calibri"/>
                <w:b/>
              </w:rPr>
              <w:t>,</w:t>
            </w:r>
          </w:p>
          <w:p w14:paraId="4421A4B6" w14:textId="30D3AF9B" w:rsidR="002A55B2" w:rsidRPr="001408AF" w:rsidRDefault="001408AF" w:rsidP="00BD33A9">
            <w:pPr>
              <w:spacing w:after="0"/>
              <w:jc w:val="center"/>
            </w:pPr>
            <w:r w:rsidRPr="00490629">
              <w:rPr>
                <w:rFonts w:ascii="Calibri" w:hAnsi="Calibri" w:cs="Calibri"/>
                <w:b/>
              </w:rPr>
              <w:t>277 08 Ledčice 179</w:t>
            </w:r>
          </w:p>
        </w:tc>
      </w:tr>
      <w:tr w:rsidR="002A55B2" w:rsidRPr="002A55B2" w14:paraId="5F31086A" w14:textId="77777777" w:rsidTr="002A55B2">
        <w:trPr>
          <w:trHeight w:val="326"/>
        </w:trPr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B2B18" w14:textId="77777777" w:rsidR="002A55B2" w:rsidRPr="002A55B2" w:rsidRDefault="002A55B2" w:rsidP="00BD33A9">
            <w:pPr>
              <w:spacing w:after="0"/>
            </w:pPr>
            <w:r w:rsidRPr="002A55B2">
              <w:rPr>
                <w:b/>
                <w:bCs/>
              </w:rPr>
              <w:t>Pokyn ředitele školy k poskytování úplaty za vzdělávání ve školní družině</w:t>
            </w:r>
          </w:p>
        </w:tc>
      </w:tr>
      <w:tr w:rsidR="002A55B2" w:rsidRPr="002A55B2" w14:paraId="225912BC" w14:textId="77777777" w:rsidTr="001408AF">
        <w:trPr>
          <w:trHeight w:val="308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CBC65" w14:textId="77777777" w:rsidR="002A55B2" w:rsidRPr="002A55B2" w:rsidRDefault="002A55B2" w:rsidP="00BD33A9">
            <w:pPr>
              <w:spacing w:after="0"/>
            </w:pPr>
            <w:r w:rsidRPr="002A55B2">
              <w:t>Č. j.:  118/12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4727E" w14:textId="659BD8BD" w:rsidR="002A55B2" w:rsidRPr="002A55B2" w:rsidRDefault="002A55B2" w:rsidP="00BD33A9">
            <w:pPr>
              <w:spacing w:after="0"/>
            </w:pPr>
            <w:r w:rsidRPr="002A55B2">
              <w:t xml:space="preserve">Účinnost </w:t>
            </w:r>
            <w:r w:rsidR="001408AF" w:rsidRPr="002A55B2">
              <w:t>od: 1.</w:t>
            </w:r>
            <w:r w:rsidRPr="002A55B2">
              <w:t xml:space="preserve"> 9. 20</w:t>
            </w:r>
            <w:r w:rsidR="001408AF">
              <w:t>23</w:t>
            </w:r>
          </w:p>
        </w:tc>
      </w:tr>
      <w:tr w:rsidR="002A55B2" w:rsidRPr="002A55B2" w14:paraId="4495AC92" w14:textId="77777777" w:rsidTr="002A55B2">
        <w:trPr>
          <w:trHeight w:val="326"/>
        </w:trPr>
        <w:tc>
          <w:tcPr>
            <w:tcW w:w="3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306A4C" w14:textId="60B24A56" w:rsidR="002A55B2" w:rsidRPr="002A55B2" w:rsidRDefault="002A55B2" w:rsidP="00BD33A9">
            <w:pPr>
              <w:spacing w:after="0"/>
            </w:pPr>
            <w:r w:rsidRPr="002A55B2">
              <w:t xml:space="preserve">Spisový </w:t>
            </w:r>
            <w:r w:rsidR="001408AF" w:rsidRPr="002A55B2">
              <w:t>znak: PŘŠ</w:t>
            </w:r>
            <w:r w:rsidRPr="002A55B2">
              <w:t xml:space="preserve"> – 3/2012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6AC1B3" w14:textId="77777777" w:rsidR="002A55B2" w:rsidRPr="002A55B2" w:rsidRDefault="002A55B2" w:rsidP="00BD33A9">
            <w:pPr>
              <w:spacing w:after="0"/>
            </w:pPr>
            <w:r w:rsidRPr="002A55B2">
              <w:t>Skartační znak: S 50</w:t>
            </w:r>
          </w:p>
        </w:tc>
      </w:tr>
      <w:tr w:rsidR="002A55B2" w:rsidRPr="002A55B2" w14:paraId="733B1DA7" w14:textId="77777777" w:rsidTr="002A55B2">
        <w:trPr>
          <w:trHeight w:val="326"/>
        </w:trPr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8F36EE" w14:textId="61334E42" w:rsidR="002A55B2" w:rsidRPr="002A55B2" w:rsidRDefault="001408AF" w:rsidP="00BD33A9">
            <w:pPr>
              <w:spacing w:after="0"/>
            </w:pPr>
            <w:r w:rsidRPr="002A55B2">
              <w:t>Změny: 1.</w:t>
            </w:r>
            <w:r w:rsidR="002A55B2" w:rsidRPr="002A55B2">
              <w:t xml:space="preserve"> 9. 2012, 1. 9. 2016</w:t>
            </w:r>
            <w:r>
              <w:t>, 1. 9. 2023</w:t>
            </w:r>
          </w:p>
        </w:tc>
      </w:tr>
    </w:tbl>
    <w:p w14:paraId="5AFAAF1C" w14:textId="39FB80D3" w:rsidR="002A55B2" w:rsidRPr="002A55B2" w:rsidRDefault="002A55B2" w:rsidP="00BD33A9">
      <w:pPr>
        <w:jc w:val="both"/>
      </w:pPr>
      <w:r w:rsidRPr="002A55B2">
        <w:t> </w:t>
      </w:r>
    </w:p>
    <w:p w14:paraId="0B9421B0" w14:textId="394398EB" w:rsidR="002A55B2" w:rsidRPr="002A55B2" w:rsidRDefault="002A55B2" w:rsidP="00BD33A9">
      <w:pPr>
        <w:jc w:val="both"/>
      </w:pPr>
      <w:r w:rsidRPr="002A55B2">
        <w:t xml:space="preserve">Ředitel Základní školy a mateřské školy Ledčice vydává pokyn k poskytování úplaty za vzdělání ve školní družině dle § 123 odst. 2 a odst. 4, dále podle § 165 odst. 2 zákona č.  561/2004 Sb., o předškolním, základním, středním, vyšším odborném a jiném vzdělávání (školský zákon). Školní družina se ve své činnosti řídí zejména prováděcím předpisem ke školskému </w:t>
      </w:r>
      <w:r w:rsidR="00BD33A9" w:rsidRPr="002A55B2">
        <w:t>zákonu – vyhláškou</w:t>
      </w:r>
      <w:r w:rsidRPr="002A55B2">
        <w:t xml:space="preserve"> č. 74/2005 Sb., o zájmovém vzdělávání. </w:t>
      </w:r>
    </w:p>
    <w:p w14:paraId="46463FBD" w14:textId="77777777" w:rsidR="001408AF" w:rsidRDefault="002A55B2" w:rsidP="00BD33A9">
      <w:pPr>
        <w:spacing w:after="0"/>
        <w:jc w:val="center"/>
      </w:pPr>
      <w:r w:rsidRPr="002A55B2">
        <w:rPr>
          <w:b/>
          <w:bCs/>
        </w:rPr>
        <w:t>Čl. I</w:t>
      </w:r>
    </w:p>
    <w:p w14:paraId="5B13DF7D" w14:textId="1ED1C3FD" w:rsidR="002A55B2" w:rsidRDefault="002A55B2" w:rsidP="00BD33A9">
      <w:pPr>
        <w:spacing w:after="0"/>
        <w:jc w:val="center"/>
        <w:rPr>
          <w:b/>
          <w:bCs/>
          <w:u w:val="single"/>
        </w:rPr>
      </w:pPr>
      <w:r w:rsidRPr="002A55B2">
        <w:rPr>
          <w:b/>
          <w:bCs/>
          <w:u w:val="single"/>
        </w:rPr>
        <w:t>Úvodní ustanovení</w:t>
      </w:r>
    </w:p>
    <w:p w14:paraId="61E89EF8" w14:textId="77777777" w:rsidR="00BD33A9" w:rsidRPr="002A55B2" w:rsidRDefault="00BD33A9" w:rsidP="00BD33A9">
      <w:pPr>
        <w:spacing w:after="0"/>
        <w:jc w:val="center"/>
      </w:pPr>
    </w:p>
    <w:p w14:paraId="372F46CD" w14:textId="47781861" w:rsidR="002A55B2" w:rsidRPr="002A55B2" w:rsidRDefault="002A55B2" w:rsidP="00BD33A9">
      <w:pPr>
        <w:jc w:val="both"/>
      </w:pPr>
      <w:r w:rsidRPr="002A55B2">
        <w:t>Tento pokyn stanovuje pravidla pro poskytování úplaty za vzdělávání ve školní družině (dále jen „úplata“), kterou hradí rodiče nebo jiní zákonní zástupci žáka škole, navštěvuje-li žák školní družinu.</w:t>
      </w:r>
    </w:p>
    <w:p w14:paraId="5004C34F" w14:textId="77777777" w:rsidR="001408AF" w:rsidRDefault="002A55B2" w:rsidP="00BD33A9">
      <w:pPr>
        <w:spacing w:after="0"/>
        <w:jc w:val="center"/>
      </w:pPr>
      <w:r w:rsidRPr="002A55B2">
        <w:rPr>
          <w:b/>
          <w:bCs/>
        </w:rPr>
        <w:t>Čl. II</w:t>
      </w:r>
    </w:p>
    <w:p w14:paraId="783D4B7B" w14:textId="0FFFE961" w:rsidR="002A55B2" w:rsidRDefault="002A55B2" w:rsidP="00BD33A9">
      <w:pPr>
        <w:spacing w:after="0"/>
        <w:jc w:val="center"/>
        <w:rPr>
          <w:b/>
          <w:bCs/>
          <w:u w:val="single"/>
        </w:rPr>
      </w:pPr>
      <w:r w:rsidRPr="002A55B2">
        <w:rPr>
          <w:b/>
          <w:bCs/>
          <w:u w:val="single"/>
        </w:rPr>
        <w:t>Výše úplaty</w:t>
      </w:r>
    </w:p>
    <w:p w14:paraId="6BF74F5E" w14:textId="77777777" w:rsidR="00BD33A9" w:rsidRPr="002A55B2" w:rsidRDefault="00BD33A9" w:rsidP="00BD33A9">
      <w:pPr>
        <w:spacing w:after="0"/>
        <w:jc w:val="center"/>
      </w:pPr>
    </w:p>
    <w:p w14:paraId="6285B35B" w14:textId="77777777" w:rsidR="002A55B2" w:rsidRPr="002A55B2" w:rsidRDefault="002A55B2" w:rsidP="00BD33A9">
      <w:pPr>
        <w:jc w:val="both"/>
      </w:pPr>
      <w:r w:rsidRPr="002A55B2">
        <w:t>Je-li výše úplaty stanovena rozpočtem, nesmí rozpočtované příjmy na účastníka překročit rozpočtované výdaje na účastníka o více než 20 %. V ostatních případech nesmí výše úplaty překročit 120 % průměrných skutečných neinvestičních výdajů na účastníka v uplynulém kalendářním roce ve stejné nebo obdobné činnosti. Do rozpočtovaných výdajů, popř. do skutečných neinvestičních výdajů se nezahrnují výdaje podle paragrafu 12 poskytovaného ze státního rozpočtu.</w:t>
      </w:r>
    </w:p>
    <w:p w14:paraId="3E3E85B2" w14:textId="50D9D33F" w:rsidR="002A55B2" w:rsidRPr="002A55B2" w:rsidRDefault="002A55B2" w:rsidP="00BD33A9">
      <w:pPr>
        <w:jc w:val="both"/>
      </w:pPr>
      <w:r w:rsidRPr="002A55B2">
        <w:t xml:space="preserve">Ředitel školy stanovil příspěvek na částečnou úhradu neinvestičních nákladů ve ŠD na </w:t>
      </w:r>
      <w:r w:rsidR="00BD33A9">
        <w:t>10</w:t>
      </w:r>
      <w:r w:rsidRPr="002A55B2">
        <w:t>0 Kč měsíčně za jednoho účastníka ŠD s účinností od 1. 9. 20</w:t>
      </w:r>
      <w:r w:rsidR="00BD33A9">
        <w:t>23</w:t>
      </w:r>
      <w:r w:rsidRPr="002A55B2">
        <w:t>. Tato částka platí i pro každého dalšího účastníka ŠD v případě docházky sourozenců do ŠD. </w:t>
      </w:r>
    </w:p>
    <w:p w14:paraId="37469833" w14:textId="1A4D65D6" w:rsidR="002A55B2" w:rsidRPr="002A55B2" w:rsidRDefault="002A55B2" w:rsidP="00BD33A9">
      <w:pPr>
        <w:jc w:val="both"/>
      </w:pPr>
      <w:r w:rsidRPr="002A55B2">
        <w:t>Výše úplaty zůstává stejná i v měsících, kdy jsou prázdniny (s výjimkou hlavních prázdnin).</w:t>
      </w:r>
    </w:p>
    <w:p w14:paraId="2A49A895" w14:textId="77777777" w:rsidR="002A55B2" w:rsidRPr="002A55B2" w:rsidRDefault="002A55B2" w:rsidP="00BD33A9">
      <w:pPr>
        <w:spacing w:after="0"/>
        <w:jc w:val="center"/>
      </w:pPr>
      <w:r w:rsidRPr="002A55B2">
        <w:rPr>
          <w:b/>
          <w:bCs/>
        </w:rPr>
        <w:t>Čl. III</w:t>
      </w:r>
    </w:p>
    <w:p w14:paraId="66D51D9D" w14:textId="77777777" w:rsidR="002A55B2" w:rsidRDefault="002A55B2" w:rsidP="00BD33A9">
      <w:pPr>
        <w:spacing w:after="0"/>
        <w:jc w:val="center"/>
        <w:rPr>
          <w:b/>
          <w:bCs/>
          <w:u w:val="single"/>
        </w:rPr>
      </w:pPr>
      <w:r w:rsidRPr="002A55B2">
        <w:rPr>
          <w:b/>
          <w:bCs/>
          <w:u w:val="single"/>
        </w:rPr>
        <w:t>Placení úplaty</w:t>
      </w:r>
    </w:p>
    <w:p w14:paraId="4111FD58" w14:textId="77777777" w:rsidR="00BD33A9" w:rsidRPr="002A55B2" w:rsidRDefault="00BD33A9" w:rsidP="00BD33A9">
      <w:pPr>
        <w:spacing w:after="0"/>
        <w:jc w:val="center"/>
      </w:pPr>
    </w:p>
    <w:p w14:paraId="18B79621" w14:textId="1F3C7715" w:rsidR="002A55B2" w:rsidRPr="002A55B2" w:rsidRDefault="002A55B2" w:rsidP="00BD33A9">
      <w:pPr>
        <w:spacing w:after="0"/>
        <w:jc w:val="both"/>
      </w:pPr>
      <w:r w:rsidRPr="002A55B2">
        <w:t> 1.      Úplatu platí zákonní zástupci žáka (dále jen „plátce“) zařazeného do školní družiny.</w:t>
      </w:r>
    </w:p>
    <w:p w14:paraId="5607378B" w14:textId="77777777" w:rsidR="002A55B2" w:rsidRPr="002A55B2" w:rsidRDefault="002A55B2" w:rsidP="00BD33A9">
      <w:pPr>
        <w:spacing w:after="0"/>
        <w:jc w:val="both"/>
      </w:pPr>
      <w:r w:rsidRPr="002A55B2">
        <w:t>2.      Úplata je vybírána za každý měsíc, ve kterém je žák zařazen ve školní družině.</w:t>
      </w:r>
    </w:p>
    <w:p w14:paraId="6DEABB3E" w14:textId="77777777" w:rsidR="002A55B2" w:rsidRPr="002A55B2" w:rsidRDefault="002A55B2" w:rsidP="00BD33A9">
      <w:pPr>
        <w:spacing w:after="0"/>
        <w:jc w:val="both"/>
      </w:pPr>
      <w:r w:rsidRPr="002A55B2">
        <w:t>3.      Úplata je splatná v hotovosti do 15. dne následujícího měsíce nebo inkasem do 7. dne následujícího měsíce na číslo účtu ČSOB 181877409/0300.</w:t>
      </w:r>
    </w:p>
    <w:p w14:paraId="611E1B01" w14:textId="77777777" w:rsidR="002A55B2" w:rsidRPr="002A55B2" w:rsidRDefault="002A55B2" w:rsidP="00BD33A9">
      <w:pPr>
        <w:spacing w:after="0"/>
        <w:jc w:val="both"/>
      </w:pPr>
      <w:r w:rsidRPr="002A55B2">
        <w:t>4.      Pokud plátce neuhradí úplatu podle tohoto pokynu včas nebo ve správné výši, může ředitel rozhodnout o případném vyloučení žáka ze ŠD.</w:t>
      </w:r>
    </w:p>
    <w:p w14:paraId="7E317A9C" w14:textId="3199FA84" w:rsidR="002A55B2" w:rsidRDefault="002A55B2" w:rsidP="00BD33A9">
      <w:pPr>
        <w:spacing w:after="0"/>
        <w:jc w:val="both"/>
      </w:pPr>
      <w:r w:rsidRPr="002A55B2">
        <w:t>5.      Vybraná úplata se stává součástí rozpočtu školy. </w:t>
      </w:r>
    </w:p>
    <w:p w14:paraId="72BA628D" w14:textId="77777777" w:rsidR="00BD33A9" w:rsidRDefault="00BD33A9" w:rsidP="00BD33A9">
      <w:pPr>
        <w:spacing w:after="0"/>
        <w:jc w:val="both"/>
      </w:pPr>
    </w:p>
    <w:p w14:paraId="50909F02" w14:textId="77777777" w:rsidR="00BD33A9" w:rsidRPr="002A55B2" w:rsidRDefault="00BD33A9" w:rsidP="00BD33A9">
      <w:pPr>
        <w:spacing w:after="0"/>
        <w:jc w:val="both"/>
      </w:pPr>
    </w:p>
    <w:p w14:paraId="4B39A2FD" w14:textId="77777777" w:rsidR="002A55B2" w:rsidRPr="002A55B2" w:rsidRDefault="002A55B2" w:rsidP="00BD33A9">
      <w:pPr>
        <w:spacing w:after="0"/>
        <w:jc w:val="both"/>
      </w:pPr>
      <w:r w:rsidRPr="002A55B2">
        <w:t> </w:t>
      </w:r>
    </w:p>
    <w:p w14:paraId="7D2EA889" w14:textId="77777777" w:rsidR="002A55B2" w:rsidRPr="002A55B2" w:rsidRDefault="002A55B2" w:rsidP="00BD33A9">
      <w:pPr>
        <w:spacing w:after="0"/>
        <w:jc w:val="center"/>
      </w:pPr>
      <w:r w:rsidRPr="002A55B2">
        <w:rPr>
          <w:b/>
          <w:bCs/>
        </w:rPr>
        <w:lastRenderedPageBreak/>
        <w:t>Čl. IV</w:t>
      </w:r>
    </w:p>
    <w:p w14:paraId="02048DCE" w14:textId="77777777" w:rsidR="002A55B2" w:rsidRPr="002A55B2" w:rsidRDefault="002A55B2" w:rsidP="00BD33A9">
      <w:pPr>
        <w:spacing w:after="0"/>
        <w:jc w:val="center"/>
      </w:pPr>
      <w:r w:rsidRPr="002A55B2">
        <w:rPr>
          <w:b/>
          <w:bCs/>
          <w:u w:val="single"/>
        </w:rPr>
        <w:t>Osvobození od placení úplaty</w:t>
      </w:r>
    </w:p>
    <w:p w14:paraId="03C0B908" w14:textId="77777777" w:rsidR="002A55B2" w:rsidRPr="002A55B2" w:rsidRDefault="002A55B2" w:rsidP="00BD33A9">
      <w:pPr>
        <w:spacing w:after="0"/>
        <w:jc w:val="both"/>
      </w:pPr>
      <w:r w:rsidRPr="002A55B2">
        <w:t> </w:t>
      </w:r>
    </w:p>
    <w:p w14:paraId="13872D4C" w14:textId="77777777" w:rsidR="002A55B2" w:rsidRPr="002A55B2" w:rsidRDefault="002A55B2" w:rsidP="00BD33A9">
      <w:pPr>
        <w:spacing w:after="0"/>
        <w:jc w:val="both"/>
      </w:pPr>
      <w:r w:rsidRPr="002A55B2">
        <w:t>1.      Úplata může být snížena nebo prominuta účastníkovi ŠD, pokud je společně posuzovanou osobou pro nárok na sociální příplatek, který podle zákona č. 117/1995 Sb., o státní sociální podpoře, pobírá jeho zákonný zástupce nebo jiná oprávněná osoba.</w:t>
      </w:r>
    </w:p>
    <w:p w14:paraId="43E1685C" w14:textId="77777777" w:rsidR="002A55B2" w:rsidRPr="002A55B2" w:rsidRDefault="002A55B2" w:rsidP="00BD33A9">
      <w:pPr>
        <w:spacing w:after="0"/>
        <w:jc w:val="both"/>
      </w:pPr>
      <w:r w:rsidRPr="002A55B2">
        <w:t>2.      Úplata může být dále snížena účastníkovi ŠD, pokud má nárok na příspěvek na úhradu potřeb dítěte v pěstounské péči podle zákona č. 117/1995 Sb., o státní podpoře, a tento příspěvek nebo jeho část je vyplácena.</w:t>
      </w:r>
    </w:p>
    <w:p w14:paraId="396D5F03" w14:textId="77777777" w:rsidR="002A55B2" w:rsidRPr="002A55B2" w:rsidRDefault="002A55B2" w:rsidP="00BD33A9">
      <w:pPr>
        <w:spacing w:after="0"/>
        <w:jc w:val="both"/>
      </w:pPr>
      <w:r w:rsidRPr="002A55B2">
        <w:t>3.      Úplata může být snížena nebo prominuta, pokud zákonný zástupce prokáže řediteli školy, že má nárok na některý příplatek uvedený v předchozích odstavcích, tzn. doloží příslušné potvrzení úřadu práce. Dále musí doložit, že je mu příspěvek vyplácen.</w:t>
      </w:r>
    </w:p>
    <w:p w14:paraId="33E2C01F" w14:textId="71B3D7D0" w:rsidR="002A55B2" w:rsidRPr="002A55B2" w:rsidRDefault="002A55B2" w:rsidP="00BD33A9">
      <w:pPr>
        <w:spacing w:after="0"/>
        <w:jc w:val="both"/>
      </w:pPr>
      <w:r w:rsidRPr="002A55B2">
        <w:t xml:space="preserve">4.      Žadatel o snížení nebo prominutí poplatku předloží škole písemnou žádost s uvedením důvodů, kopii rozhodnutí úřadu práce o poskytování sociálního příplatku nebo potvrzení </w:t>
      </w:r>
      <w:r w:rsidR="00BD33A9" w:rsidRPr="002A55B2">
        <w:t>o pěstounské</w:t>
      </w:r>
      <w:r w:rsidRPr="002A55B2">
        <w:t xml:space="preserve"> péči a kopie dokladů, které prokazují, že je mu příslušný příplatek skutečně vyplácen.  </w:t>
      </w:r>
    </w:p>
    <w:p w14:paraId="1CF12A6C" w14:textId="77777777" w:rsidR="002A55B2" w:rsidRPr="002A55B2" w:rsidRDefault="002A55B2" w:rsidP="00BD33A9">
      <w:pPr>
        <w:spacing w:after="0"/>
        <w:jc w:val="both"/>
      </w:pPr>
      <w:r w:rsidRPr="002A55B2">
        <w:t>5.      O snížení nebo prominutí poplatku rozhodne ředitel školy.</w:t>
      </w:r>
    </w:p>
    <w:p w14:paraId="6AF53DCF" w14:textId="77777777" w:rsidR="002A55B2" w:rsidRPr="002A55B2" w:rsidRDefault="002A55B2" w:rsidP="00BD33A9">
      <w:pPr>
        <w:spacing w:after="0"/>
        <w:jc w:val="both"/>
      </w:pPr>
      <w:r w:rsidRPr="002A55B2">
        <w:t>6.      Údaj o snížení nebo prominutí poplatku je veden v dokumentaci žáka ve ŠD.  </w:t>
      </w:r>
    </w:p>
    <w:p w14:paraId="5D512077" w14:textId="77777777" w:rsidR="002A55B2" w:rsidRPr="002A55B2" w:rsidRDefault="002A55B2" w:rsidP="00BD33A9">
      <w:pPr>
        <w:spacing w:after="0"/>
        <w:jc w:val="both"/>
      </w:pPr>
      <w:r w:rsidRPr="002A55B2">
        <w:rPr>
          <w:b/>
          <w:bCs/>
        </w:rPr>
        <w:t> </w:t>
      </w:r>
    </w:p>
    <w:p w14:paraId="0C574F39" w14:textId="77777777" w:rsidR="002A55B2" w:rsidRPr="002A55B2" w:rsidRDefault="002A55B2" w:rsidP="00BD33A9">
      <w:pPr>
        <w:spacing w:after="0"/>
        <w:jc w:val="both"/>
      </w:pPr>
      <w:r w:rsidRPr="002A55B2">
        <w:rPr>
          <w:b/>
          <w:bCs/>
        </w:rPr>
        <w:t> </w:t>
      </w:r>
    </w:p>
    <w:p w14:paraId="0C86F6F5" w14:textId="77777777" w:rsidR="002A55B2" w:rsidRPr="002A55B2" w:rsidRDefault="002A55B2" w:rsidP="00BD33A9">
      <w:pPr>
        <w:spacing w:after="0"/>
        <w:jc w:val="center"/>
      </w:pPr>
      <w:r w:rsidRPr="002A55B2">
        <w:rPr>
          <w:b/>
          <w:bCs/>
        </w:rPr>
        <w:t>Čl. V</w:t>
      </w:r>
    </w:p>
    <w:p w14:paraId="30BCBFCA" w14:textId="77777777" w:rsidR="002A55B2" w:rsidRPr="002A55B2" w:rsidRDefault="002A55B2" w:rsidP="00BD33A9">
      <w:pPr>
        <w:spacing w:after="0"/>
        <w:jc w:val="center"/>
      </w:pPr>
      <w:r w:rsidRPr="002A55B2">
        <w:rPr>
          <w:b/>
          <w:bCs/>
          <w:u w:val="single"/>
        </w:rPr>
        <w:t>Závěrečná ustanovení</w:t>
      </w:r>
    </w:p>
    <w:p w14:paraId="5416775B" w14:textId="77777777" w:rsidR="002A55B2" w:rsidRPr="002A55B2" w:rsidRDefault="002A55B2" w:rsidP="00BD33A9">
      <w:pPr>
        <w:spacing w:after="0"/>
        <w:jc w:val="both"/>
      </w:pPr>
      <w:r w:rsidRPr="002A55B2">
        <w:t> </w:t>
      </w:r>
    </w:p>
    <w:p w14:paraId="7CEDC921" w14:textId="245C0D68" w:rsidR="002A55B2" w:rsidRPr="002A55B2" w:rsidRDefault="00BD33A9" w:rsidP="00BD33A9">
      <w:pPr>
        <w:spacing w:after="0"/>
        <w:jc w:val="both"/>
      </w:pPr>
      <w:r>
        <w:t xml:space="preserve">Tento pokyn </w:t>
      </w:r>
      <w:r w:rsidR="002A55B2" w:rsidRPr="002A55B2">
        <w:t>nabývá účinnosti dnem 1. 9. 20</w:t>
      </w:r>
      <w:r>
        <w:t>23</w:t>
      </w:r>
      <w:r w:rsidR="002A55B2" w:rsidRPr="002A55B2">
        <w:t>.</w:t>
      </w:r>
    </w:p>
    <w:p w14:paraId="4949E67B" w14:textId="77777777" w:rsidR="002A55B2" w:rsidRPr="002A55B2" w:rsidRDefault="002A55B2" w:rsidP="00BD33A9">
      <w:pPr>
        <w:spacing w:after="0"/>
        <w:jc w:val="both"/>
      </w:pPr>
      <w:r w:rsidRPr="002A55B2">
        <w:t> </w:t>
      </w:r>
    </w:p>
    <w:p w14:paraId="331BE150" w14:textId="77777777" w:rsidR="002A55B2" w:rsidRPr="002A55B2" w:rsidRDefault="002A55B2" w:rsidP="00BD33A9">
      <w:pPr>
        <w:spacing w:after="0"/>
        <w:jc w:val="both"/>
      </w:pPr>
      <w:r w:rsidRPr="002A55B2">
        <w:t> </w:t>
      </w:r>
    </w:p>
    <w:p w14:paraId="4F9F91BA" w14:textId="77777777" w:rsidR="002A55B2" w:rsidRPr="002A55B2" w:rsidRDefault="002A55B2" w:rsidP="00BD33A9">
      <w:pPr>
        <w:spacing w:after="0"/>
        <w:jc w:val="both"/>
      </w:pPr>
      <w:r w:rsidRPr="002A55B2">
        <w:t> </w:t>
      </w:r>
    </w:p>
    <w:p w14:paraId="37A67A57" w14:textId="77777777" w:rsidR="002A55B2" w:rsidRPr="002A55B2" w:rsidRDefault="002A55B2" w:rsidP="00BD33A9">
      <w:pPr>
        <w:spacing w:after="0"/>
        <w:jc w:val="both"/>
      </w:pPr>
      <w:r w:rsidRPr="002A55B2">
        <w:t> </w:t>
      </w:r>
    </w:p>
    <w:p w14:paraId="08B0396B" w14:textId="3369C494" w:rsidR="002A55B2" w:rsidRPr="002A55B2" w:rsidRDefault="002A55B2" w:rsidP="00BD33A9">
      <w:pPr>
        <w:spacing w:after="0"/>
        <w:jc w:val="both"/>
      </w:pPr>
      <w:r w:rsidRPr="002A55B2">
        <w:t>                                                                                       </w:t>
      </w:r>
      <w:r w:rsidR="00BD33A9">
        <w:tab/>
      </w:r>
      <w:r w:rsidR="00BD33A9">
        <w:tab/>
      </w:r>
      <w:r w:rsidR="00BD33A9">
        <w:tab/>
      </w:r>
      <w:r w:rsidR="00BD33A9">
        <w:tab/>
      </w:r>
      <w:r w:rsidRPr="002A55B2">
        <w:t>Mgr. Martina Sypecká</w:t>
      </w:r>
    </w:p>
    <w:p w14:paraId="6B97813B" w14:textId="511F28B7" w:rsidR="002A55B2" w:rsidRPr="002A55B2" w:rsidRDefault="002A55B2" w:rsidP="00BD33A9">
      <w:pPr>
        <w:spacing w:after="0"/>
        <w:jc w:val="both"/>
      </w:pPr>
      <w:r w:rsidRPr="002A55B2">
        <w:t>                                                                                       </w:t>
      </w:r>
      <w:r w:rsidR="00BD33A9">
        <w:tab/>
      </w:r>
      <w:r w:rsidR="00BD33A9">
        <w:tab/>
      </w:r>
      <w:r w:rsidR="00BD33A9">
        <w:tab/>
      </w:r>
      <w:r w:rsidR="00BD33A9">
        <w:tab/>
      </w:r>
      <w:r w:rsidRPr="002A55B2">
        <w:t>ředitel</w:t>
      </w:r>
    </w:p>
    <w:p w14:paraId="2E459997" w14:textId="77777777" w:rsidR="002A55B2" w:rsidRPr="002A55B2" w:rsidRDefault="002A55B2" w:rsidP="00BD33A9">
      <w:pPr>
        <w:spacing w:after="0"/>
        <w:jc w:val="both"/>
      </w:pPr>
      <w:r w:rsidRPr="002A55B2">
        <w:t> </w:t>
      </w:r>
    </w:p>
    <w:p w14:paraId="3F21F1B9" w14:textId="77777777" w:rsidR="002A55B2" w:rsidRPr="002A55B2" w:rsidRDefault="002A55B2" w:rsidP="00BD33A9">
      <w:pPr>
        <w:spacing w:after="0"/>
      </w:pPr>
      <w:r w:rsidRPr="002A55B2">
        <w:t> </w:t>
      </w:r>
    </w:p>
    <w:p w14:paraId="14432512" w14:textId="77777777" w:rsidR="002A55B2" w:rsidRPr="002A55B2" w:rsidRDefault="002A55B2" w:rsidP="002A55B2">
      <w:r w:rsidRPr="002A55B2">
        <w:t> </w:t>
      </w:r>
    </w:p>
    <w:p w14:paraId="109EAA38" w14:textId="77777777" w:rsidR="002A55B2" w:rsidRPr="002A55B2" w:rsidRDefault="002A55B2" w:rsidP="002A55B2">
      <w:r w:rsidRPr="002A55B2">
        <w:t> </w:t>
      </w:r>
    </w:p>
    <w:p w14:paraId="31F4F2D9" w14:textId="77777777" w:rsidR="002A55B2" w:rsidRPr="002A55B2" w:rsidRDefault="002A55B2" w:rsidP="002A55B2">
      <w:r w:rsidRPr="002A55B2">
        <w:t> </w:t>
      </w:r>
    </w:p>
    <w:p w14:paraId="1D1533C5" w14:textId="77777777" w:rsidR="002A55B2" w:rsidRPr="002A55B2" w:rsidRDefault="002A55B2" w:rsidP="002A55B2">
      <w:r w:rsidRPr="002A55B2">
        <w:t> </w:t>
      </w:r>
    </w:p>
    <w:p w14:paraId="516FC43D" w14:textId="77777777" w:rsidR="002A55B2" w:rsidRPr="002A55B2" w:rsidRDefault="002A55B2" w:rsidP="002A55B2">
      <w:r w:rsidRPr="002A55B2">
        <w:t> </w:t>
      </w:r>
    </w:p>
    <w:p w14:paraId="47C8306D" w14:textId="77777777" w:rsidR="002A55B2" w:rsidRPr="002A55B2" w:rsidRDefault="002A55B2" w:rsidP="002A55B2">
      <w:r w:rsidRPr="002A55B2">
        <w:t> </w:t>
      </w:r>
    </w:p>
    <w:p w14:paraId="65F69E63" w14:textId="77777777" w:rsidR="002A55B2" w:rsidRPr="002A55B2" w:rsidRDefault="002A55B2" w:rsidP="002A55B2">
      <w:r w:rsidRPr="002A55B2">
        <w:t> </w:t>
      </w:r>
    </w:p>
    <w:p w14:paraId="41271F2C" w14:textId="77777777" w:rsidR="002A55B2" w:rsidRPr="002A55B2" w:rsidRDefault="002A55B2" w:rsidP="002A55B2">
      <w:r w:rsidRPr="002A55B2">
        <w:t> </w:t>
      </w:r>
    </w:p>
    <w:p w14:paraId="14E3A158" w14:textId="77777777" w:rsidR="002A55B2" w:rsidRPr="002A55B2" w:rsidRDefault="002A55B2" w:rsidP="002A55B2">
      <w:r w:rsidRPr="002A55B2">
        <w:t> </w:t>
      </w:r>
    </w:p>
    <w:p w14:paraId="6CA8803D" w14:textId="77777777" w:rsidR="002A55B2" w:rsidRDefault="002A55B2"/>
    <w:sectPr w:rsidR="002A5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B2"/>
    <w:rsid w:val="001408AF"/>
    <w:rsid w:val="002A55B2"/>
    <w:rsid w:val="00BD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9E15"/>
  <w15:chartTrackingRefBased/>
  <w15:docId w15:val="{F2A02536-9A45-4239-96AC-2E68F6D1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408AF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rsid w:val="001408A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556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ucitel3</dc:creator>
  <cp:keywords/>
  <dc:description/>
  <cp:lastModifiedBy>Martina Sypecká</cp:lastModifiedBy>
  <cp:revision>3</cp:revision>
  <dcterms:created xsi:type="dcterms:W3CDTF">2023-08-31T08:59:00Z</dcterms:created>
  <dcterms:modified xsi:type="dcterms:W3CDTF">2023-08-31T09:03:00Z</dcterms:modified>
</cp:coreProperties>
</file>