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960C" w14:textId="77777777" w:rsidR="00E616EA" w:rsidRPr="00F025BC" w:rsidRDefault="00000000" w:rsidP="00E616EA">
      <w:pPr>
        <w:jc w:val="center"/>
        <w:rPr>
          <w:rFonts w:cstheme="minorHAnsi"/>
          <w:b/>
          <w:sz w:val="20"/>
          <w:szCs w:val="20"/>
        </w:rPr>
      </w:pPr>
      <w:r w:rsidRPr="00F025BC">
        <w:rPr>
          <w:rFonts w:cstheme="minorHAnsi"/>
          <w:b/>
          <w:sz w:val="20"/>
          <w:szCs w:val="20"/>
        </w:rPr>
        <w:t>VNITŘNÍ ŘÁD ŠKOLNÍ DRUŽINY</w:t>
      </w:r>
    </w:p>
    <w:p w14:paraId="5D62EE7B" w14:textId="102BF271" w:rsidR="00E867A2" w:rsidRPr="00F025BC" w:rsidRDefault="00000000" w:rsidP="00E616EA">
      <w:pPr>
        <w:jc w:val="center"/>
        <w:rPr>
          <w:rFonts w:cstheme="minorHAnsi"/>
          <w:b/>
          <w:sz w:val="20"/>
          <w:szCs w:val="20"/>
        </w:rPr>
      </w:pPr>
      <w:r w:rsidRPr="00F025BC">
        <w:rPr>
          <w:rFonts w:cstheme="minorHAnsi"/>
          <w:b/>
          <w:sz w:val="20"/>
          <w:szCs w:val="20"/>
        </w:rPr>
        <w:t xml:space="preserve">    </w:t>
      </w:r>
    </w:p>
    <w:tbl>
      <w:tblPr>
        <w:tblStyle w:val="Mkatabulky"/>
        <w:tblW w:w="9062" w:type="dxa"/>
        <w:tblLayout w:type="fixed"/>
        <w:tblLook w:val="04A0" w:firstRow="1" w:lastRow="0" w:firstColumn="1" w:lastColumn="0" w:noHBand="0" w:noVBand="1"/>
      </w:tblPr>
      <w:tblGrid>
        <w:gridCol w:w="3537"/>
        <w:gridCol w:w="5525"/>
      </w:tblGrid>
      <w:tr w:rsidR="00E867A2" w:rsidRPr="00F025BC" w14:paraId="0B682BA3" w14:textId="77777777">
        <w:tc>
          <w:tcPr>
            <w:tcW w:w="9061" w:type="dxa"/>
            <w:gridSpan w:val="2"/>
            <w:shd w:val="clear" w:color="auto" w:fill="DEEAF6" w:themeFill="accent1" w:themeFillTint="33"/>
          </w:tcPr>
          <w:p w14:paraId="3763D17B" w14:textId="77777777" w:rsidR="00E867A2" w:rsidRPr="00F025BC" w:rsidRDefault="00000000" w:rsidP="00F708B7">
            <w:pPr>
              <w:widowControl w:val="0"/>
              <w:spacing w:after="0" w:line="240" w:lineRule="auto"/>
              <w:jc w:val="center"/>
              <w:rPr>
                <w:rFonts w:cstheme="minorHAnsi"/>
                <w:b/>
                <w:sz w:val="20"/>
                <w:szCs w:val="20"/>
              </w:rPr>
            </w:pPr>
            <w:r w:rsidRPr="00F025BC">
              <w:rPr>
                <w:rFonts w:eastAsia="Calibri" w:cstheme="minorHAnsi"/>
                <w:b/>
                <w:sz w:val="20"/>
                <w:szCs w:val="20"/>
              </w:rPr>
              <w:t>Informace o vydání a účinnosti dokumentu</w:t>
            </w:r>
          </w:p>
        </w:tc>
      </w:tr>
      <w:tr w:rsidR="00E867A2" w:rsidRPr="00F025BC" w14:paraId="2B1F9C74" w14:textId="77777777">
        <w:tc>
          <w:tcPr>
            <w:tcW w:w="3537" w:type="dxa"/>
          </w:tcPr>
          <w:p w14:paraId="365EB86C" w14:textId="77777777"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Zpracovala:</w:t>
            </w:r>
          </w:p>
        </w:tc>
        <w:tc>
          <w:tcPr>
            <w:tcW w:w="5524" w:type="dxa"/>
          </w:tcPr>
          <w:p w14:paraId="6AD5E784" w14:textId="77777777"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Mgr. Ivana Šindelářová, DiS.</w:t>
            </w:r>
          </w:p>
        </w:tc>
      </w:tr>
      <w:tr w:rsidR="00E867A2" w:rsidRPr="00F025BC" w14:paraId="14680E19" w14:textId="77777777">
        <w:tc>
          <w:tcPr>
            <w:tcW w:w="3537" w:type="dxa"/>
          </w:tcPr>
          <w:p w14:paraId="76C1DE63" w14:textId="77777777"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Schválila (vydala):</w:t>
            </w:r>
          </w:p>
        </w:tc>
        <w:tc>
          <w:tcPr>
            <w:tcW w:w="5524" w:type="dxa"/>
          </w:tcPr>
          <w:p w14:paraId="067D6A6A" w14:textId="77777777"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Mgr. Martina Sypecká</w:t>
            </w:r>
          </w:p>
        </w:tc>
      </w:tr>
      <w:tr w:rsidR="00E867A2" w:rsidRPr="00F025BC" w14:paraId="704D38D4" w14:textId="77777777">
        <w:tc>
          <w:tcPr>
            <w:tcW w:w="3537" w:type="dxa"/>
          </w:tcPr>
          <w:p w14:paraId="76F18149" w14:textId="77777777"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Pedagogická rada projednala:</w:t>
            </w:r>
          </w:p>
        </w:tc>
        <w:tc>
          <w:tcPr>
            <w:tcW w:w="5524" w:type="dxa"/>
          </w:tcPr>
          <w:p w14:paraId="29F9D42B" w14:textId="0F07777A"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2</w:t>
            </w:r>
            <w:r w:rsidR="0047526A" w:rsidRPr="00F025BC">
              <w:rPr>
                <w:rFonts w:eastAsia="Calibri" w:cstheme="minorHAnsi"/>
                <w:sz w:val="20"/>
                <w:szCs w:val="20"/>
              </w:rPr>
              <w:t>3</w:t>
            </w:r>
            <w:r w:rsidRPr="00F025BC">
              <w:rPr>
                <w:rFonts w:eastAsia="Calibri" w:cstheme="minorHAnsi"/>
                <w:sz w:val="20"/>
                <w:szCs w:val="20"/>
              </w:rPr>
              <w:t>. 8. 202</w:t>
            </w:r>
            <w:r w:rsidR="0047526A" w:rsidRPr="00F025BC">
              <w:rPr>
                <w:rFonts w:eastAsia="Calibri" w:cstheme="minorHAnsi"/>
                <w:sz w:val="20"/>
                <w:szCs w:val="20"/>
              </w:rPr>
              <w:t>3</w:t>
            </w:r>
          </w:p>
        </w:tc>
      </w:tr>
      <w:tr w:rsidR="00E867A2" w:rsidRPr="00F025BC" w14:paraId="0FFF5BAC" w14:textId="77777777">
        <w:tc>
          <w:tcPr>
            <w:tcW w:w="3537" w:type="dxa"/>
          </w:tcPr>
          <w:p w14:paraId="5D8A1A98" w14:textId="77777777"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 xml:space="preserve">Směrnice nabývá platnosti: </w:t>
            </w:r>
          </w:p>
        </w:tc>
        <w:tc>
          <w:tcPr>
            <w:tcW w:w="5524" w:type="dxa"/>
          </w:tcPr>
          <w:p w14:paraId="162B238B" w14:textId="352E4B94"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2</w:t>
            </w:r>
            <w:r w:rsidR="0047526A" w:rsidRPr="00F025BC">
              <w:rPr>
                <w:rFonts w:eastAsia="Calibri" w:cstheme="minorHAnsi"/>
                <w:sz w:val="20"/>
                <w:szCs w:val="20"/>
              </w:rPr>
              <w:t>3</w:t>
            </w:r>
            <w:r w:rsidRPr="00F025BC">
              <w:rPr>
                <w:rFonts w:eastAsia="Calibri" w:cstheme="minorHAnsi"/>
                <w:sz w:val="20"/>
                <w:szCs w:val="20"/>
              </w:rPr>
              <w:t>. 8. 202</w:t>
            </w:r>
            <w:r w:rsidR="0047526A" w:rsidRPr="00F025BC">
              <w:rPr>
                <w:rFonts w:eastAsia="Calibri" w:cstheme="minorHAnsi"/>
                <w:sz w:val="20"/>
                <w:szCs w:val="20"/>
              </w:rPr>
              <w:t>3</w:t>
            </w:r>
          </w:p>
        </w:tc>
      </w:tr>
      <w:tr w:rsidR="00E867A2" w:rsidRPr="00F025BC" w14:paraId="11C2FC20" w14:textId="77777777">
        <w:tc>
          <w:tcPr>
            <w:tcW w:w="3537" w:type="dxa"/>
          </w:tcPr>
          <w:p w14:paraId="526C9699" w14:textId="77777777"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Směrnice nabývá účinnosti:</w:t>
            </w:r>
          </w:p>
        </w:tc>
        <w:tc>
          <w:tcPr>
            <w:tcW w:w="5524" w:type="dxa"/>
          </w:tcPr>
          <w:p w14:paraId="2ADA3F81" w14:textId="09978869"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1. 9. 202</w:t>
            </w:r>
            <w:r w:rsidR="0047526A" w:rsidRPr="00F025BC">
              <w:rPr>
                <w:rFonts w:eastAsia="Calibri" w:cstheme="minorHAnsi"/>
                <w:sz w:val="20"/>
                <w:szCs w:val="20"/>
              </w:rPr>
              <w:t>3</w:t>
            </w:r>
          </w:p>
        </w:tc>
      </w:tr>
    </w:tbl>
    <w:p w14:paraId="004F1D50" w14:textId="77777777" w:rsidR="00E867A2" w:rsidRPr="00F025BC" w:rsidRDefault="00E867A2" w:rsidP="00F708B7">
      <w:pPr>
        <w:spacing w:line="240" w:lineRule="auto"/>
        <w:jc w:val="center"/>
        <w:rPr>
          <w:rFonts w:cstheme="minorHAnsi"/>
          <w:b/>
          <w:sz w:val="20"/>
          <w:szCs w:val="20"/>
        </w:rPr>
      </w:pPr>
    </w:p>
    <w:tbl>
      <w:tblPr>
        <w:tblStyle w:val="Mkatabulky"/>
        <w:tblW w:w="9062" w:type="dxa"/>
        <w:tblLayout w:type="fixed"/>
        <w:tblLook w:val="04A0" w:firstRow="1" w:lastRow="0" w:firstColumn="1" w:lastColumn="0" w:noHBand="0" w:noVBand="1"/>
      </w:tblPr>
      <w:tblGrid>
        <w:gridCol w:w="4532"/>
        <w:gridCol w:w="4530"/>
      </w:tblGrid>
      <w:tr w:rsidR="00E867A2" w:rsidRPr="00F025BC" w14:paraId="6652F9B8" w14:textId="77777777">
        <w:tc>
          <w:tcPr>
            <w:tcW w:w="9061" w:type="dxa"/>
            <w:gridSpan w:val="2"/>
            <w:shd w:val="clear" w:color="auto" w:fill="DEEAF6" w:themeFill="accent1" w:themeFillTint="33"/>
          </w:tcPr>
          <w:p w14:paraId="762436B0" w14:textId="77777777" w:rsidR="00E867A2" w:rsidRPr="00F025BC" w:rsidRDefault="00000000" w:rsidP="00F708B7">
            <w:pPr>
              <w:widowControl w:val="0"/>
              <w:spacing w:after="0" w:line="240" w:lineRule="auto"/>
              <w:jc w:val="center"/>
              <w:rPr>
                <w:rFonts w:cstheme="minorHAnsi"/>
                <w:b/>
                <w:sz w:val="20"/>
                <w:szCs w:val="20"/>
              </w:rPr>
            </w:pPr>
            <w:r w:rsidRPr="00F025BC">
              <w:rPr>
                <w:rFonts w:eastAsia="Calibri" w:cstheme="minorHAnsi"/>
                <w:b/>
                <w:sz w:val="20"/>
                <w:szCs w:val="20"/>
              </w:rPr>
              <w:t xml:space="preserve">Další informace o dokumentu </w:t>
            </w:r>
          </w:p>
        </w:tc>
      </w:tr>
      <w:tr w:rsidR="00E867A2" w:rsidRPr="00F025BC" w14:paraId="463D4159" w14:textId="77777777">
        <w:tc>
          <w:tcPr>
            <w:tcW w:w="4531" w:type="dxa"/>
          </w:tcPr>
          <w:p w14:paraId="1842F2C5" w14:textId="77777777"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Odkaz na právní předpis, na jehož základě je dokument vydáván:</w:t>
            </w:r>
          </w:p>
        </w:tc>
        <w:tc>
          <w:tcPr>
            <w:tcW w:w="4530" w:type="dxa"/>
          </w:tcPr>
          <w:p w14:paraId="5B682AC2" w14:textId="77777777"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 xml:space="preserve">Vyhláška č. 74/2005 Sb., o zájmovém vzdělávání ve znění poslední změny vyhláškou č. 163/2018, s účinností dnem </w:t>
            </w:r>
            <w:r w:rsidRPr="00F025BC">
              <w:rPr>
                <w:rFonts w:eastAsia="Calibri" w:cstheme="minorHAnsi"/>
                <w:sz w:val="20"/>
                <w:szCs w:val="20"/>
              </w:rPr>
              <w:br/>
              <w:t>1. 9. 2018</w:t>
            </w:r>
          </w:p>
        </w:tc>
      </w:tr>
      <w:tr w:rsidR="00E867A2" w:rsidRPr="00F025BC" w14:paraId="4008FEAF" w14:textId="77777777">
        <w:tc>
          <w:tcPr>
            <w:tcW w:w="4531" w:type="dxa"/>
          </w:tcPr>
          <w:p w14:paraId="3700CA40" w14:textId="77777777" w:rsidR="00E867A2" w:rsidRPr="00F025BC" w:rsidRDefault="00000000" w:rsidP="00F708B7">
            <w:pPr>
              <w:widowControl w:val="0"/>
              <w:spacing w:after="0" w:line="240" w:lineRule="auto"/>
              <w:jc w:val="left"/>
              <w:rPr>
                <w:rFonts w:cstheme="minorHAnsi"/>
                <w:sz w:val="20"/>
                <w:szCs w:val="20"/>
              </w:rPr>
            </w:pPr>
            <w:r w:rsidRPr="00F025BC">
              <w:rPr>
                <w:rFonts w:eastAsia="Calibri" w:cstheme="minorHAnsi"/>
                <w:sz w:val="20"/>
                <w:szCs w:val="20"/>
              </w:rPr>
              <w:t>Dokument nahrazuje (zrušuje) tyto dokumenty:</w:t>
            </w:r>
          </w:p>
        </w:tc>
        <w:tc>
          <w:tcPr>
            <w:tcW w:w="4530" w:type="dxa"/>
          </w:tcPr>
          <w:p w14:paraId="345BC7B3" w14:textId="64AA2BBA" w:rsidR="00E867A2" w:rsidRPr="00F025BC" w:rsidRDefault="00000000" w:rsidP="00F708B7">
            <w:pPr>
              <w:widowControl w:val="0"/>
              <w:tabs>
                <w:tab w:val="left" w:pos="468"/>
              </w:tabs>
              <w:spacing w:after="0" w:line="240" w:lineRule="auto"/>
              <w:jc w:val="left"/>
              <w:rPr>
                <w:rFonts w:cstheme="minorHAnsi"/>
                <w:sz w:val="20"/>
                <w:szCs w:val="20"/>
              </w:rPr>
            </w:pPr>
            <w:r w:rsidRPr="00F025BC">
              <w:rPr>
                <w:rFonts w:eastAsia="Calibri" w:cstheme="minorHAnsi"/>
                <w:sz w:val="20"/>
                <w:szCs w:val="20"/>
              </w:rPr>
              <w:t>Vnitřní řád školní družiny ze dne 1. 9. 202</w:t>
            </w:r>
            <w:r w:rsidR="00C81F65" w:rsidRPr="00F025BC">
              <w:rPr>
                <w:rFonts w:eastAsia="Calibri" w:cstheme="minorHAnsi"/>
                <w:sz w:val="20"/>
                <w:szCs w:val="20"/>
              </w:rPr>
              <w:t>2</w:t>
            </w:r>
          </w:p>
        </w:tc>
      </w:tr>
    </w:tbl>
    <w:p w14:paraId="37AA15FC" w14:textId="77777777" w:rsidR="00E616EA" w:rsidRPr="00F025BC" w:rsidRDefault="00E616EA">
      <w:pPr>
        <w:spacing w:line="360" w:lineRule="auto"/>
        <w:rPr>
          <w:rFonts w:cstheme="minorHAnsi"/>
          <w:sz w:val="20"/>
          <w:szCs w:val="20"/>
        </w:rPr>
      </w:pPr>
    </w:p>
    <w:p w14:paraId="3387B43B" w14:textId="0E88F84B" w:rsidR="00E867A2" w:rsidRPr="00F025BC" w:rsidRDefault="00000000" w:rsidP="00F708B7">
      <w:pPr>
        <w:spacing w:line="240" w:lineRule="auto"/>
        <w:rPr>
          <w:rFonts w:cstheme="minorHAnsi"/>
          <w:b/>
          <w:sz w:val="20"/>
          <w:szCs w:val="20"/>
        </w:rPr>
      </w:pPr>
      <w:r w:rsidRPr="00F025BC">
        <w:rPr>
          <w:rFonts w:cstheme="minorHAnsi"/>
          <w:b/>
          <w:sz w:val="20"/>
          <w:szCs w:val="20"/>
        </w:rPr>
        <w:t xml:space="preserve">Článek 1 </w:t>
      </w:r>
    </w:p>
    <w:p w14:paraId="781A0562" w14:textId="77777777" w:rsidR="00E867A2" w:rsidRPr="00F025BC" w:rsidRDefault="00000000" w:rsidP="00F708B7">
      <w:pPr>
        <w:spacing w:line="240" w:lineRule="auto"/>
        <w:rPr>
          <w:rFonts w:cstheme="minorHAnsi"/>
          <w:b/>
          <w:sz w:val="20"/>
          <w:szCs w:val="20"/>
        </w:rPr>
      </w:pPr>
      <w:r w:rsidRPr="00F025BC">
        <w:rPr>
          <w:rFonts w:cstheme="minorHAnsi"/>
          <w:b/>
          <w:sz w:val="20"/>
          <w:szCs w:val="20"/>
        </w:rPr>
        <w:t xml:space="preserve">Obecná ustanovení </w:t>
      </w:r>
    </w:p>
    <w:p w14:paraId="74BA51D3" w14:textId="2AE2015E" w:rsidR="00E616EA" w:rsidRPr="00F025BC" w:rsidRDefault="00000000" w:rsidP="00F708B7">
      <w:pPr>
        <w:spacing w:line="240" w:lineRule="auto"/>
        <w:rPr>
          <w:rFonts w:cstheme="minorHAnsi"/>
          <w:sz w:val="20"/>
          <w:szCs w:val="20"/>
        </w:rPr>
      </w:pPr>
      <w:r w:rsidRPr="00F025BC">
        <w:rPr>
          <w:rFonts w:cstheme="minorHAnsi"/>
          <w:sz w:val="20"/>
          <w:szCs w:val="20"/>
        </w:rPr>
        <w:t>V souladu s ustanovením § 30 odst. 1 zákona č. 561/2004 Sb., o předškolním, základním, středním, vyšším odborném a jiném vzdělávání (školský zákon), v platném znění, vydává ředitelka Základní školy a mateřské školy Ledčice, příspěvková organizace, jako statutární orgán školy tento vnitřní řád.</w:t>
      </w:r>
    </w:p>
    <w:p w14:paraId="34F68200" w14:textId="77777777" w:rsidR="00E616EA" w:rsidRPr="00F025BC" w:rsidRDefault="00E616EA" w:rsidP="00F708B7">
      <w:pPr>
        <w:spacing w:line="240" w:lineRule="auto"/>
        <w:rPr>
          <w:rFonts w:cstheme="minorHAnsi"/>
          <w:sz w:val="20"/>
          <w:szCs w:val="20"/>
        </w:rPr>
      </w:pPr>
    </w:p>
    <w:p w14:paraId="029E470E" w14:textId="77777777" w:rsidR="00E867A2" w:rsidRPr="00F025BC" w:rsidRDefault="00000000" w:rsidP="00F708B7">
      <w:pPr>
        <w:spacing w:line="240" w:lineRule="auto"/>
        <w:rPr>
          <w:rFonts w:cstheme="minorHAnsi"/>
          <w:b/>
          <w:sz w:val="20"/>
          <w:szCs w:val="20"/>
        </w:rPr>
      </w:pPr>
      <w:r w:rsidRPr="00F025BC">
        <w:rPr>
          <w:rFonts w:cstheme="minorHAnsi"/>
          <w:b/>
          <w:sz w:val="20"/>
          <w:szCs w:val="20"/>
        </w:rPr>
        <w:t xml:space="preserve">Článek 2 </w:t>
      </w:r>
    </w:p>
    <w:p w14:paraId="0D188A14" w14:textId="77777777" w:rsidR="00E867A2" w:rsidRPr="00F025BC" w:rsidRDefault="00000000" w:rsidP="00F708B7">
      <w:pPr>
        <w:spacing w:line="240" w:lineRule="auto"/>
        <w:rPr>
          <w:rFonts w:cstheme="minorHAnsi"/>
          <w:b/>
          <w:sz w:val="20"/>
          <w:szCs w:val="20"/>
        </w:rPr>
      </w:pPr>
      <w:r w:rsidRPr="00F025BC">
        <w:rPr>
          <w:rFonts w:cstheme="minorHAnsi"/>
          <w:b/>
          <w:sz w:val="20"/>
          <w:szCs w:val="20"/>
        </w:rPr>
        <w:t xml:space="preserve">Působnost a zásady směrnice </w:t>
      </w:r>
    </w:p>
    <w:p w14:paraId="20F67F9D" w14:textId="6B1410B6" w:rsidR="00E867A2" w:rsidRPr="00F025BC" w:rsidRDefault="00000000" w:rsidP="00F708B7">
      <w:pPr>
        <w:spacing w:line="240" w:lineRule="auto"/>
        <w:rPr>
          <w:rFonts w:cstheme="minorHAnsi"/>
          <w:sz w:val="20"/>
          <w:szCs w:val="20"/>
        </w:rPr>
      </w:pPr>
      <w:r w:rsidRPr="00F025BC">
        <w:rPr>
          <w:rFonts w:cstheme="minorHAnsi"/>
          <w:sz w:val="20"/>
          <w:szCs w:val="20"/>
        </w:rPr>
        <w:t>Vnitřní řád upravuje činnost školní družiny. Školní družina poskytuje zájmové vzdělávání žákům Základní školy a mateřské školy Ledčice, příspěvkové</w:t>
      </w:r>
      <w:r w:rsidR="00F708B7">
        <w:rPr>
          <w:rFonts w:cstheme="minorHAnsi"/>
          <w:sz w:val="20"/>
          <w:szCs w:val="20"/>
        </w:rPr>
        <w:t xml:space="preserve"> </w:t>
      </w:r>
      <w:r w:rsidRPr="00F025BC">
        <w:rPr>
          <w:rFonts w:cstheme="minorHAnsi"/>
          <w:sz w:val="20"/>
          <w:szCs w:val="20"/>
        </w:rPr>
        <w:t>organizace. Vnitřní řád vzniká na dobu neurčitou a s jeho zněním jsou seznámeni všichni zaměstnanci školy, zákonní zástupci a žáci školní družiny.</w:t>
      </w:r>
    </w:p>
    <w:p w14:paraId="69DBA208" w14:textId="77777777" w:rsidR="00E616EA" w:rsidRPr="00F025BC" w:rsidRDefault="00E616EA" w:rsidP="00F708B7">
      <w:pPr>
        <w:spacing w:line="240" w:lineRule="auto"/>
        <w:rPr>
          <w:rFonts w:cstheme="minorHAnsi"/>
          <w:b/>
          <w:sz w:val="20"/>
          <w:szCs w:val="20"/>
        </w:rPr>
      </w:pPr>
    </w:p>
    <w:p w14:paraId="77F3C78C" w14:textId="6FE61C61" w:rsidR="00E867A2" w:rsidRPr="00F025BC" w:rsidRDefault="00000000" w:rsidP="00F708B7">
      <w:pPr>
        <w:spacing w:line="240" w:lineRule="auto"/>
        <w:rPr>
          <w:rFonts w:cstheme="minorHAnsi"/>
          <w:b/>
          <w:sz w:val="20"/>
          <w:szCs w:val="20"/>
        </w:rPr>
      </w:pPr>
      <w:r w:rsidRPr="00F025BC">
        <w:rPr>
          <w:rFonts w:cstheme="minorHAnsi"/>
          <w:b/>
          <w:sz w:val="20"/>
          <w:szCs w:val="20"/>
        </w:rPr>
        <w:t xml:space="preserve">Článek 3 </w:t>
      </w:r>
    </w:p>
    <w:p w14:paraId="5E3B3683" w14:textId="77777777" w:rsidR="00E867A2" w:rsidRPr="00F025BC" w:rsidRDefault="00000000" w:rsidP="00F708B7">
      <w:pPr>
        <w:spacing w:line="240" w:lineRule="auto"/>
        <w:rPr>
          <w:rFonts w:cstheme="minorHAnsi"/>
          <w:b/>
          <w:sz w:val="20"/>
          <w:szCs w:val="20"/>
        </w:rPr>
      </w:pPr>
      <w:r w:rsidRPr="00F025BC">
        <w:rPr>
          <w:rFonts w:cstheme="minorHAnsi"/>
          <w:b/>
          <w:sz w:val="20"/>
          <w:szCs w:val="20"/>
        </w:rPr>
        <w:t xml:space="preserve">Práva a povinnosti žáků, zákonných zástupců a pedagogických pracovníků, provoz </w:t>
      </w:r>
      <w:r w:rsidRPr="00F025BC">
        <w:rPr>
          <w:rFonts w:cstheme="minorHAnsi"/>
          <w:b/>
          <w:sz w:val="20"/>
          <w:szCs w:val="20"/>
        </w:rPr>
        <w:br/>
        <w:t xml:space="preserve">a vnitřní režim školní družiny </w:t>
      </w:r>
    </w:p>
    <w:p w14:paraId="5522F85C" w14:textId="1874972C" w:rsidR="00F708B7" w:rsidRPr="00F708B7" w:rsidRDefault="00000000" w:rsidP="00F708B7">
      <w:pPr>
        <w:spacing w:line="240" w:lineRule="auto"/>
        <w:rPr>
          <w:rFonts w:cstheme="minorHAnsi"/>
          <w:b/>
          <w:bCs/>
          <w:sz w:val="20"/>
          <w:szCs w:val="20"/>
        </w:rPr>
      </w:pPr>
      <w:r w:rsidRPr="00F708B7">
        <w:rPr>
          <w:rFonts w:cstheme="minorHAnsi"/>
          <w:b/>
          <w:bCs/>
          <w:sz w:val="20"/>
          <w:szCs w:val="20"/>
        </w:rPr>
        <w:t>3.1 Práva a povinnosti žáků školní družiny a jejich zákonných zástupců, pravidla jejich vzájemných vztahů se zaměstnanci ve školní družině</w:t>
      </w:r>
    </w:p>
    <w:p w14:paraId="20A7305C" w14:textId="30DE244A" w:rsidR="00E867A2" w:rsidRPr="00F025BC" w:rsidRDefault="00F708B7" w:rsidP="00F708B7">
      <w:pPr>
        <w:spacing w:line="240" w:lineRule="auto"/>
        <w:rPr>
          <w:rFonts w:cstheme="minorHAnsi"/>
          <w:sz w:val="20"/>
          <w:szCs w:val="20"/>
        </w:rPr>
      </w:pPr>
      <w:r w:rsidRPr="00F708B7">
        <w:rPr>
          <w:rFonts w:cstheme="minorHAnsi"/>
          <w:sz w:val="20"/>
          <w:szCs w:val="20"/>
        </w:rPr>
        <w:t>Žák má právo ve školní družině na ochranu před jakoukoli formou diskriminace a násilí, má právo na vzdělání, na svobodu myšlení a projevu, právo na shromažďování, náboženství, na</w:t>
      </w:r>
      <w:r>
        <w:rPr>
          <w:rFonts w:cstheme="minorHAnsi"/>
          <w:sz w:val="20"/>
          <w:szCs w:val="20"/>
        </w:rPr>
        <w:t xml:space="preserve"> </w:t>
      </w:r>
      <w:r w:rsidRPr="00F708B7">
        <w:rPr>
          <w:rFonts w:cstheme="minorHAnsi"/>
          <w:sz w:val="20"/>
          <w:szCs w:val="20"/>
        </w:rPr>
        <w:t>odpočinek, má právo být seznámen se všemi předpis, má právo vyslovovat svůj názor, uplatňovat svá práva, která jsou v souladu s obecně platnými právními předpisy a předpisy školní družiny. Za svoje názory nemůže být postihován (tělesně ani duševně), žák má svobodu ve výběru kamarádů, svobodu pohybu ve školních prostorách, jež jsou k tomu určeny, právo, aby byl ze strany pedagogických pracovníků respektován soukromý život jeho rodiny, má právo být chráněn před jakýmkoliv tělesným i duševním násilím, zneužíváním, urážením a zanedbáváním. Má právo na volný čas, přiměřený odpočinek, účast při hře či oddechové umělecké a sportovní činnosti úměrné jeho věku.</w:t>
      </w:r>
    </w:p>
    <w:p w14:paraId="6025DC91" w14:textId="4BE5604F" w:rsidR="007239DB" w:rsidRPr="00FC697D" w:rsidRDefault="00000000" w:rsidP="00F708B7">
      <w:pPr>
        <w:spacing w:line="240" w:lineRule="auto"/>
        <w:rPr>
          <w:rFonts w:cstheme="minorHAnsi"/>
          <w:sz w:val="20"/>
          <w:szCs w:val="20"/>
        </w:rPr>
      </w:pPr>
      <w:r w:rsidRPr="00F025BC">
        <w:rPr>
          <w:rFonts w:cstheme="minorHAnsi"/>
          <w:sz w:val="20"/>
          <w:szCs w:val="20"/>
        </w:rPr>
        <w:t xml:space="preserve">Žák školní družiny je povinen řádně docházet do školní družiny a zájmových činností, dodržovat Vnitřní řád školní družiny a pravidla bezpečnosti a ochrany zdraví, s nimiž byl seznámen, slušně se chovat, respektovat a plnit pokyny pedagogických pracovníků. </w:t>
      </w:r>
      <w:r w:rsidR="007239DB" w:rsidRPr="00F025BC">
        <w:rPr>
          <w:rFonts w:cstheme="minorHAnsi"/>
          <w:sz w:val="20"/>
          <w:szCs w:val="20"/>
        </w:rPr>
        <w:t xml:space="preserve">Ztráty věcí hlásí žák neprodleně své vychovatelce, dbá na dostatečné zajištění svých věcí. Žákům není v době mimo vyučování dovoleno zdržovat se v prostorách školy ani na školním pozemku </w:t>
      </w:r>
      <w:r w:rsidR="007239DB" w:rsidRPr="00FC697D">
        <w:rPr>
          <w:rFonts w:cstheme="minorHAnsi"/>
          <w:sz w:val="20"/>
          <w:szCs w:val="20"/>
        </w:rPr>
        <w:lastRenderedPageBreak/>
        <w:t>bez dozoru učitele. Při mimotřídním vyučování či zájmové činnosti se žáci scházejí 5-10 minut před zahájením činnosti před školní budovou a vyčkají příchodu pedagogického pracovníka.</w:t>
      </w:r>
      <w:r w:rsidR="00FC697D" w:rsidRPr="00FC697D">
        <w:rPr>
          <w:sz w:val="20"/>
          <w:szCs w:val="20"/>
        </w:rPr>
        <w:t xml:space="preserve"> Žák má zakázáno do prostor školní družiny a na akce související s činností ŠD vnášet, </w:t>
      </w:r>
      <w:r w:rsidR="00FC697D" w:rsidRPr="00FC697D">
        <w:rPr>
          <w:rFonts w:cstheme="minorHAnsi"/>
          <w:sz w:val="20"/>
          <w:szCs w:val="20"/>
        </w:rPr>
        <w:t xml:space="preserve">podávat, </w:t>
      </w:r>
      <w:r w:rsidR="00FC697D">
        <w:rPr>
          <w:rFonts w:cstheme="minorHAnsi"/>
          <w:sz w:val="20"/>
          <w:szCs w:val="20"/>
        </w:rPr>
        <w:t xml:space="preserve">prodávat </w:t>
      </w:r>
      <w:r w:rsidR="00FC697D" w:rsidRPr="00FC697D">
        <w:rPr>
          <w:rFonts w:cstheme="minorHAnsi"/>
          <w:sz w:val="20"/>
          <w:szCs w:val="20"/>
        </w:rPr>
        <w:t>anebo zde užívat návykové látky anebo takové látky, které napodobují tvar, vzhled návykových látek anebo evokují jejich chuť</w:t>
      </w:r>
      <w:r w:rsidR="00FC697D" w:rsidRPr="00FC697D">
        <w:rPr>
          <w:rFonts w:cstheme="minorHAnsi"/>
          <w:sz w:val="20"/>
          <w:szCs w:val="20"/>
        </w:rPr>
        <w:t>.</w:t>
      </w:r>
    </w:p>
    <w:p w14:paraId="48F6FB0F" w14:textId="12F532E5" w:rsidR="00E867A2" w:rsidRPr="00F025BC" w:rsidRDefault="00000000" w:rsidP="00F708B7">
      <w:pPr>
        <w:spacing w:line="240" w:lineRule="auto"/>
        <w:rPr>
          <w:rFonts w:cstheme="minorHAnsi"/>
          <w:sz w:val="20"/>
          <w:szCs w:val="20"/>
        </w:rPr>
      </w:pPr>
      <w:r w:rsidRPr="00F025BC">
        <w:rPr>
          <w:rFonts w:cstheme="minorHAnsi"/>
          <w:sz w:val="20"/>
          <w:szCs w:val="20"/>
        </w:rPr>
        <w:t xml:space="preserve">Zákonní zástupci mají právo na veškeré informace týkající se žáka i činnosti školní družiny, vyjadřovat se ke všem rozhodnutím týkajícím se podstatných záležitostí jejich dětí, přičemž jejich vyjádřením musí být věnována pozornost. Zákonní zástupci žáků jsou povinni zajistit, aby žák docházel řádně do školní družiny a zájmových činností, informovat o zdravotních obtížích žáka nebo jiných závažných skutečnostech, které by mohly mít vliv na průběh pobytu žáků ve školní družině, dokládat důvody nepřítomnosti žáka, nahlásit změnu telefonu a bydliště, uhradit úplatu za zájmové vzdělávání v daných termínech. Pedagogičtí pracovníci mají právo na zajištění podmínek potřebných pro výkon jejich pedagogické činnosti, zejména na ochranu před fyzickým násilím nebo psychickým nátlakem ze strany žáků nebo zákonných zástupců. Vztahy všech účastníků zájmového vzdělávání musí vycházet ze vzájemné úcty, respektu, názorové solidarity a důstojnosti. Pedagogičtí pracovníci vydávají žákům a zákonným zástupcům žáka pouze takové pokyny, které souvisí s plněním ŠVP, vnitřního řádu a dalších nezbytných organizačních opatření, úzce spolupracují s rodinou, dle možností znají žákovo rodinné zázemí a snaží se ve družině vytvářet příznivé společenské klima. </w:t>
      </w:r>
    </w:p>
    <w:p w14:paraId="460A4CC9" w14:textId="77777777" w:rsidR="00E867A2" w:rsidRPr="00F025BC" w:rsidRDefault="00000000" w:rsidP="00F708B7">
      <w:pPr>
        <w:spacing w:line="240" w:lineRule="auto"/>
        <w:rPr>
          <w:rFonts w:cstheme="minorHAnsi"/>
          <w:sz w:val="20"/>
          <w:szCs w:val="20"/>
        </w:rPr>
      </w:pPr>
      <w:r w:rsidRPr="00F025BC">
        <w:rPr>
          <w:rFonts w:cstheme="minorHAnsi"/>
          <w:b/>
          <w:sz w:val="20"/>
          <w:szCs w:val="20"/>
        </w:rPr>
        <w:t>3.2 Ochrana osobních údajů</w:t>
      </w:r>
      <w:r w:rsidRPr="00F025BC">
        <w:rPr>
          <w:rFonts w:cstheme="minorHAnsi"/>
          <w:sz w:val="20"/>
          <w:szCs w:val="20"/>
        </w:rPr>
        <w:t xml:space="preserve"> </w:t>
      </w:r>
    </w:p>
    <w:p w14:paraId="143088CC" w14:textId="77777777" w:rsidR="00E867A2" w:rsidRPr="00F025BC" w:rsidRDefault="00000000" w:rsidP="00F708B7">
      <w:pPr>
        <w:spacing w:line="240" w:lineRule="auto"/>
        <w:rPr>
          <w:rFonts w:cstheme="minorHAnsi"/>
          <w:sz w:val="20"/>
          <w:szCs w:val="20"/>
        </w:rPr>
      </w:pPr>
      <w:r w:rsidRPr="00F025BC">
        <w:rPr>
          <w:rFonts w:cstheme="minorHAnsi"/>
          <w:sz w:val="20"/>
          <w:szCs w:val="20"/>
        </w:rPr>
        <w:t xml:space="preserve">Zaměstnanci jsou povinni zachovávat mlčenlivost a chránit před zneužitím data, údaje a osobní údaje žáků a zaměstnanců školy, citlivé osobní údaje, informace o zdravotním stavu žáků a další informace, se kterými přišli do styku v souvislosti s výkonem práce v rámci pracovněprávního vztahu ke škole. Osobní informace o žácích uvedené na přihlášce do školní družiny využíváme v souladu s platnou legislativou a nařízením GDPR, údaje jsou poskytovány jen omezenému okruhu pracovníků školy podle vnitřních směrnic. </w:t>
      </w:r>
    </w:p>
    <w:p w14:paraId="5A64854E" w14:textId="5701B348" w:rsidR="007239DB" w:rsidRPr="00F025BC" w:rsidRDefault="007239DB" w:rsidP="00F708B7">
      <w:pPr>
        <w:spacing w:line="240" w:lineRule="auto"/>
        <w:rPr>
          <w:rFonts w:cstheme="minorHAnsi"/>
          <w:sz w:val="20"/>
          <w:szCs w:val="20"/>
        </w:rPr>
      </w:pPr>
      <w:r w:rsidRPr="00F025BC">
        <w:rPr>
          <w:rFonts w:cstheme="minorHAnsi"/>
          <w:sz w:val="20"/>
          <w:szCs w:val="20"/>
        </w:rPr>
        <w:t>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ochranu dětí a mládeže.</w:t>
      </w:r>
    </w:p>
    <w:p w14:paraId="24FCC26B" w14:textId="77777777" w:rsidR="00E867A2" w:rsidRPr="00F025BC" w:rsidRDefault="00000000" w:rsidP="00F708B7">
      <w:pPr>
        <w:spacing w:line="240" w:lineRule="auto"/>
        <w:rPr>
          <w:rFonts w:cstheme="minorHAnsi"/>
          <w:sz w:val="20"/>
          <w:szCs w:val="20"/>
        </w:rPr>
      </w:pPr>
      <w:r w:rsidRPr="00F025BC">
        <w:rPr>
          <w:rFonts w:cstheme="minorHAnsi"/>
          <w:b/>
          <w:sz w:val="20"/>
          <w:szCs w:val="20"/>
        </w:rPr>
        <w:t>3.3 Provoz a vnitřní režim školní družiny</w:t>
      </w:r>
      <w:r w:rsidRPr="00F025BC">
        <w:rPr>
          <w:rFonts w:cstheme="minorHAnsi"/>
          <w:sz w:val="20"/>
          <w:szCs w:val="20"/>
        </w:rPr>
        <w:t xml:space="preserve"> </w:t>
      </w:r>
    </w:p>
    <w:p w14:paraId="0FBB4137" w14:textId="7BD1F4D3" w:rsidR="00E867A2" w:rsidRPr="00F025BC" w:rsidRDefault="00000000" w:rsidP="00F708B7">
      <w:pPr>
        <w:spacing w:line="240" w:lineRule="auto"/>
        <w:rPr>
          <w:rFonts w:cstheme="minorHAnsi"/>
          <w:sz w:val="20"/>
          <w:szCs w:val="20"/>
        </w:rPr>
      </w:pPr>
      <w:r w:rsidRPr="00F025BC">
        <w:rPr>
          <w:rFonts w:cstheme="minorHAnsi"/>
          <w:sz w:val="20"/>
          <w:szCs w:val="20"/>
        </w:rPr>
        <w:t xml:space="preserve">Školní družina je v provozu ráno od 6:30 hodin do začátku školního vyučování a hned </w:t>
      </w:r>
      <w:r w:rsidRPr="00F025BC">
        <w:rPr>
          <w:rFonts w:cstheme="minorHAnsi"/>
          <w:sz w:val="20"/>
          <w:szCs w:val="20"/>
        </w:rPr>
        <w:br/>
        <w:t>po vyučování do 16:30 hodin. Do ranní družiny mohou žáci přicházet hlavním vchodem od 6:30 – 7:30 hodin. Po ranní družině odchází děti do svých tříd. Po skončení vyučování přebírají žáky vychovatelky. Pokud stanoví zákonný zástupce odchod žáka dříve, odchází žák z toho místa, kde právě probíhá činnost oddělení školní družiny. Dále pak již škola neodpovídá za jeho bezpečnost. Žák je ze školní družiny uvolňován na základě údajů v přihlášce. Pokud má odejít jinak, pustí ho vychovatelka pouze na písemnou žádost (omluvenku) zákonného zástupce na samostatném lístku, prostřednictvím Bakalářů</w:t>
      </w:r>
      <w:r w:rsidR="007239DB" w:rsidRPr="00F025BC">
        <w:rPr>
          <w:rFonts w:cstheme="minorHAnsi"/>
          <w:sz w:val="20"/>
          <w:szCs w:val="20"/>
        </w:rPr>
        <w:t xml:space="preserve"> nebo sms, bude-li doručena z telefonního čísla zaneseného v</w:t>
      </w:r>
      <w:r w:rsidR="00F025BC">
        <w:rPr>
          <w:rFonts w:cstheme="minorHAnsi"/>
          <w:sz w:val="20"/>
          <w:szCs w:val="20"/>
        </w:rPr>
        <w:t xml:space="preserve">e školní </w:t>
      </w:r>
      <w:r w:rsidR="007239DB" w:rsidRPr="00F025BC">
        <w:rPr>
          <w:rFonts w:cstheme="minorHAnsi"/>
          <w:sz w:val="20"/>
          <w:szCs w:val="20"/>
        </w:rPr>
        <w:t xml:space="preserve">matrice. </w:t>
      </w:r>
      <w:r w:rsidRPr="00F025BC">
        <w:rPr>
          <w:rFonts w:cstheme="minorHAnsi"/>
          <w:sz w:val="20"/>
          <w:szCs w:val="20"/>
        </w:rPr>
        <w:t xml:space="preserve"> Omluvenka je umístěna na webových stránkách školy. Vychovatelka si omluvenky zakládá, na konci školního roku odevzdává s veškerými dokumenty ředitelce školy k archivaci. Nepřítomnost žáka ve školní družině je omluvena nepřítomností žáka ve vyučování   Během provozu nevstupují z hygienických a bezpečnostních důvodů zákonní zástupci či jiné pověřené osoby do prostor školy a oddělení</w:t>
      </w:r>
      <w:r w:rsidR="007239DB" w:rsidRPr="00F025BC">
        <w:rPr>
          <w:rFonts w:cstheme="minorHAnsi"/>
          <w:sz w:val="20"/>
          <w:szCs w:val="20"/>
        </w:rPr>
        <w:t xml:space="preserve">, jen v případě akcí pro zákonné zástupce a další členy rodiny. </w:t>
      </w:r>
      <w:r w:rsidRPr="00F025BC">
        <w:rPr>
          <w:rFonts w:cstheme="minorHAnsi"/>
          <w:sz w:val="20"/>
          <w:szCs w:val="20"/>
        </w:rPr>
        <w:t xml:space="preserve">Komunikace s vychovatelkami probíhá přes dveřní hlásku. </w:t>
      </w:r>
    </w:p>
    <w:p w14:paraId="1DC19341" w14:textId="0725CAAE" w:rsidR="00E867A2" w:rsidRPr="00F025BC" w:rsidRDefault="00000000" w:rsidP="00F708B7">
      <w:pPr>
        <w:spacing w:line="240" w:lineRule="auto"/>
        <w:rPr>
          <w:rFonts w:cstheme="minorHAnsi"/>
          <w:sz w:val="20"/>
          <w:szCs w:val="20"/>
        </w:rPr>
      </w:pPr>
      <w:r w:rsidRPr="00F025BC">
        <w:rPr>
          <w:rFonts w:cstheme="minorHAnsi"/>
          <w:sz w:val="20"/>
          <w:szCs w:val="20"/>
        </w:rPr>
        <w:t>Hygienická a protiep</w:t>
      </w:r>
      <w:r w:rsidR="007239DB" w:rsidRPr="00F025BC">
        <w:rPr>
          <w:rFonts w:cstheme="minorHAnsi"/>
          <w:sz w:val="20"/>
          <w:szCs w:val="20"/>
        </w:rPr>
        <w:t>i</w:t>
      </w:r>
      <w:r w:rsidRPr="00F025BC">
        <w:rPr>
          <w:rFonts w:cstheme="minorHAnsi"/>
          <w:sz w:val="20"/>
          <w:szCs w:val="20"/>
        </w:rPr>
        <w:t xml:space="preserve">demická opatření: Provoz školní družiny a jeho případné omezení respektuje aktuální epidemiologickou situaci a příslušná opatření a nařízení Ministerstva zdravotnictví, Krajské hygienické stanice, MŠMT a případně dalších orgánů. </w:t>
      </w:r>
    </w:p>
    <w:p w14:paraId="263AE7E7" w14:textId="77777777" w:rsidR="00E867A2" w:rsidRPr="00F025BC" w:rsidRDefault="00000000" w:rsidP="00F708B7">
      <w:pPr>
        <w:spacing w:line="240" w:lineRule="auto"/>
        <w:rPr>
          <w:rFonts w:cstheme="minorHAnsi"/>
          <w:sz w:val="20"/>
          <w:szCs w:val="20"/>
        </w:rPr>
      </w:pPr>
      <w:r w:rsidRPr="00F025BC">
        <w:rPr>
          <w:rFonts w:cstheme="minorHAnsi"/>
          <w:sz w:val="20"/>
          <w:szCs w:val="20"/>
        </w:rPr>
        <w:t>Organizace dne:</w:t>
      </w:r>
    </w:p>
    <w:p w14:paraId="3CDF40BD" w14:textId="77777777" w:rsidR="00E867A2" w:rsidRPr="00F025BC" w:rsidRDefault="00000000" w:rsidP="00F708B7">
      <w:pPr>
        <w:spacing w:line="240" w:lineRule="auto"/>
        <w:rPr>
          <w:rFonts w:cstheme="minorHAnsi"/>
          <w:sz w:val="20"/>
          <w:szCs w:val="20"/>
        </w:rPr>
      </w:pPr>
      <w:r w:rsidRPr="00F025BC">
        <w:rPr>
          <w:rFonts w:cstheme="minorHAnsi"/>
          <w:sz w:val="20"/>
          <w:szCs w:val="20"/>
        </w:rPr>
        <w:t>6:30 – 7:30 ranní družina – odpočinkové činnosti, spontánní činnosti</w:t>
      </w:r>
    </w:p>
    <w:p w14:paraId="5BC378DC" w14:textId="77777777" w:rsidR="00E867A2" w:rsidRPr="00F025BC" w:rsidRDefault="00000000" w:rsidP="00F708B7">
      <w:pPr>
        <w:spacing w:line="240" w:lineRule="auto"/>
        <w:rPr>
          <w:rFonts w:cstheme="minorHAnsi"/>
          <w:sz w:val="20"/>
          <w:szCs w:val="20"/>
        </w:rPr>
      </w:pPr>
      <w:r w:rsidRPr="00F025BC">
        <w:rPr>
          <w:rFonts w:cstheme="minorHAnsi"/>
          <w:sz w:val="20"/>
          <w:szCs w:val="20"/>
        </w:rPr>
        <w:t>11:30 – 13:00 – osobní hygiena, oběd, společná četba, odpočinkové činnosti</w:t>
      </w:r>
    </w:p>
    <w:p w14:paraId="750086D5" w14:textId="77777777" w:rsidR="00E867A2" w:rsidRPr="00F025BC" w:rsidRDefault="00000000" w:rsidP="00F708B7">
      <w:pPr>
        <w:spacing w:line="240" w:lineRule="auto"/>
        <w:rPr>
          <w:rFonts w:cstheme="minorHAnsi"/>
          <w:sz w:val="20"/>
          <w:szCs w:val="20"/>
        </w:rPr>
      </w:pPr>
      <w:r w:rsidRPr="00F025BC">
        <w:rPr>
          <w:rFonts w:cstheme="minorHAnsi"/>
          <w:sz w:val="20"/>
          <w:szCs w:val="20"/>
        </w:rPr>
        <w:t>13:00 – 15:00 – pobyt venku, organizované činnosti, zájmové a spontánní činnosti</w:t>
      </w:r>
    </w:p>
    <w:p w14:paraId="30417D56" w14:textId="77777777" w:rsidR="00E867A2" w:rsidRPr="00F025BC" w:rsidRDefault="00000000" w:rsidP="00F708B7">
      <w:pPr>
        <w:spacing w:line="240" w:lineRule="auto"/>
        <w:rPr>
          <w:rFonts w:cstheme="minorHAnsi"/>
          <w:sz w:val="20"/>
          <w:szCs w:val="20"/>
        </w:rPr>
      </w:pPr>
      <w:r w:rsidRPr="00F025BC">
        <w:rPr>
          <w:rFonts w:cstheme="minorHAnsi"/>
          <w:sz w:val="20"/>
          <w:szCs w:val="20"/>
        </w:rPr>
        <w:t>15:00 – 16:30 – osobní hygiena, svačina, odpočinkové činnosti, úklid, příprava na vyučování</w:t>
      </w:r>
    </w:p>
    <w:p w14:paraId="4137F2D3" w14:textId="29E40338" w:rsidR="00E867A2" w:rsidRPr="00F025BC" w:rsidRDefault="007239DB" w:rsidP="00F708B7">
      <w:pPr>
        <w:spacing w:line="240" w:lineRule="auto"/>
        <w:rPr>
          <w:rFonts w:cstheme="minorHAnsi"/>
          <w:sz w:val="20"/>
          <w:szCs w:val="20"/>
        </w:rPr>
      </w:pPr>
      <w:r w:rsidRPr="00F025BC">
        <w:rPr>
          <w:rFonts w:cstheme="minorHAnsi"/>
          <w:sz w:val="20"/>
          <w:szCs w:val="20"/>
        </w:rPr>
        <w:t>V 15.30 hod. se jednotlivá oddělení postupně spojují dle předem nachystaného harmonogramu vycházejícího z aktuálního počtu přihlášených žáků.</w:t>
      </w:r>
    </w:p>
    <w:p w14:paraId="1A6B5ADA" w14:textId="77777777" w:rsidR="00E867A2" w:rsidRPr="00F025BC" w:rsidRDefault="00000000" w:rsidP="00F708B7">
      <w:pPr>
        <w:spacing w:line="240" w:lineRule="auto"/>
        <w:rPr>
          <w:rFonts w:cstheme="minorHAnsi"/>
          <w:sz w:val="20"/>
          <w:szCs w:val="20"/>
        </w:rPr>
      </w:pPr>
      <w:r w:rsidRPr="00F025BC">
        <w:rPr>
          <w:rFonts w:cstheme="minorHAnsi"/>
          <w:sz w:val="20"/>
          <w:szCs w:val="20"/>
        </w:rPr>
        <w:lastRenderedPageBreak/>
        <w:t xml:space="preserve">Ve školní družině mají všichni možnost pravidelného přisunu tekutin v podobě pitné vody. Při stravování je pitný režim zajištěný ve školní jídelně. </w:t>
      </w:r>
    </w:p>
    <w:p w14:paraId="23891AA3" w14:textId="77777777" w:rsidR="00E867A2" w:rsidRPr="00F025BC" w:rsidRDefault="00000000" w:rsidP="00F708B7">
      <w:pPr>
        <w:spacing w:line="240" w:lineRule="auto"/>
        <w:rPr>
          <w:rFonts w:cstheme="minorHAnsi"/>
          <w:sz w:val="20"/>
          <w:szCs w:val="20"/>
        </w:rPr>
      </w:pPr>
      <w:r w:rsidRPr="00F025BC">
        <w:rPr>
          <w:rFonts w:cstheme="minorHAnsi"/>
          <w:b/>
          <w:sz w:val="20"/>
          <w:szCs w:val="20"/>
        </w:rPr>
        <w:t>3.4 Užívané místnosti</w:t>
      </w:r>
      <w:r w:rsidRPr="00F025BC">
        <w:rPr>
          <w:rFonts w:cstheme="minorHAnsi"/>
          <w:sz w:val="20"/>
          <w:szCs w:val="20"/>
        </w:rPr>
        <w:t xml:space="preserve"> </w:t>
      </w:r>
    </w:p>
    <w:p w14:paraId="5DCFB6F4" w14:textId="6FAABA73" w:rsidR="00E867A2" w:rsidRPr="00F025BC" w:rsidRDefault="00000000" w:rsidP="00F708B7">
      <w:pPr>
        <w:spacing w:line="240" w:lineRule="auto"/>
        <w:rPr>
          <w:rFonts w:cstheme="minorHAnsi"/>
          <w:sz w:val="20"/>
          <w:szCs w:val="20"/>
        </w:rPr>
      </w:pPr>
      <w:r w:rsidRPr="00F025BC">
        <w:rPr>
          <w:rFonts w:cstheme="minorHAnsi"/>
          <w:sz w:val="20"/>
          <w:szCs w:val="20"/>
        </w:rPr>
        <w:t>Druhé oddělení školní družiny má k dispozici vlastní prostory v druhém patře, první oddělení využívá učebnu III.  ve druhém patře a třetí oddělení učebnu IV. v přízemí. Školní družina má k dispozici v případě potřeby další učebny</w:t>
      </w:r>
      <w:r w:rsidR="007239DB" w:rsidRPr="00F025BC">
        <w:rPr>
          <w:rFonts w:cstheme="minorHAnsi"/>
          <w:sz w:val="20"/>
          <w:szCs w:val="20"/>
        </w:rPr>
        <w:t xml:space="preserve"> a </w:t>
      </w:r>
      <w:r w:rsidRPr="00F025BC">
        <w:rPr>
          <w:rFonts w:cstheme="minorHAnsi"/>
          <w:sz w:val="20"/>
          <w:szCs w:val="20"/>
        </w:rPr>
        <w:t>tělocvičný sále</w:t>
      </w:r>
      <w:r w:rsidR="007239DB" w:rsidRPr="00F025BC">
        <w:rPr>
          <w:rFonts w:cstheme="minorHAnsi"/>
          <w:sz w:val="20"/>
          <w:szCs w:val="20"/>
        </w:rPr>
        <w:t xml:space="preserve">k. </w:t>
      </w:r>
    </w:p>
    <w:p w14:paraId="04AAA362" w14:textId="43FCE90D" w:rsidR="00E867A2" w:rsidRPr="00F025BC" w:rsidRDefault="00000000" w:rsidP="00F708B7">
      <w:pPr>
        <w:spacing w:line="240" w:lineRule="auto"/>
        <w:rPr>
          <w:rFonts w:cstheme="minorHAnsi"/>
          <w:sz w:val="20"/>
          <w:szCs w:val="20"/>
        </w:rPr>
      </w:pPr>
      <w:r w:rsidRPr="00F025BC">
        <w:rPr>
          <w:rFonts w:cstheme="minorHAnsi"/>
          <w:sz w:val="20"/>
          <w:szCs w:val="20"/>
        </w:rPr>
        <w:t xml:space="preserve">Při pobytu venku využívá školní družina školní hřiště, školní zahradu, fotbalové hřiště v obci a okolní krajinu.  </w:t>
      </w:r>
    </w:p>
    <w:p w14:paraId="6BC49C2D" w14:textId="77777777" w:rsidR="007239DB" w:rsidRPr="00F025BC" w:rsidRDefault="007239DB" w:rsidP="00F708B7">
      <w:pPr>
        <w:spacing w:line="240" w:lineRule="auto"/>
        <w:rPr>
          <w:rFonts w:cstheme="minorHAnsi"/>
          <w:sz w:val="20"/>
          <w:szCs w:val="20"/>
        </w:rPr>
      </w:pPr>
    </w:p>
    <w:p w14:paraId="214A99EE" w14:textId="1562C486" w:rsidR="00E867A2" w:rsidRPr="00F025BC" w:rsidRDefault="00000000" w:rsidP="00F708B7">
      <w:pPr>
        <w:spacing w:line="240" w:lineRule="auto"/>
        <w:rPr>
          <w:rFonts w:cstheme="minorHAnsi"/>
          <w:b/>
          <w:sz w:val="20"/>
          <w:szCs w:val="20"/>
        </w:rPr>
      </w:pPr>
      <w:r w:rsidRPr="00F025BC">
        <w:rPr>
          <w:rFonts w:cstheme="minorHAnsi"/>
          <w:b/>
          <w:sz w:val="20"/>
          <w:szCs w:val="20"/>
        </w:rPr>
        <w:t>3.5 Způsob přihlašování žáků do školní družiny, odhlášení či vyloučení žáka ze školní družiny</w:t>
      </w:r>
      <w:r w:rsidR="00F708B7">
        <w:rPr>
          <w:rFonts w:cstheme="minorHAnsi"/>
          <w:b/>
          <w:sz w:val="20"/>
          <w:szCs w:val="20"/>
        </w:rPr>
        <w:t>, evidence</w:t>
      </w:r>
    </w:p>
    <w:p w14:paraId="098776CD" w14:textId="77777777" w:rsidR="00E867A2" w:rsidRPr="00F025BC" w:rsidRDefault="00000000" w:rsidP="00F708B7">
      <w:pPr>
        <w:spacing w:line="240" w:lineRule="auto"/>
        <w:rPr>
          <w:rFonts w:cstheme="minorHAnsi"/>
          <w:sz w:val="20"/>
          <w:szCs w:val="20"/>
        </w:rPr>
      </w:pPr>
      <w:r w:rsidRPr="00F025BC">
        <w:rPr>
          <w:rFonts w:cstheme="minorHAnsi"/>
          <w:sz w:val="20"/>
          <w:szCs w:val="20"/>
        </w:rPr>
        <w:t xml:space="preserve">Oddělení se naplňuje nejvýše do počtu 30 žáků, kapacita ŠD je 80 žáků. O přijetí účastníka </w:t>
      </w:r>
      <w:r w:rsidRPr="00F025BC">
        <w:rPr>
          <w:rFonts w:cstheme="minorHAnsi"/>
          <w:sz w:val="20"/>
          <w:szCs w:val="20"/>
        </w:rPr>
        <w:br/>
        <w:t xml:space="preserve">k zájmovému vzdělávání ve formě pravidelné zájmové, výchovné, rekreační nebo vzdělávací činnosti včetně přípravy na vyučování se rozhoduje na základě písemné přihlášky. Součástí přihlášky je písemné sdělení zákonných zástupců účastníka o rozsahu docházky a způsobu odchodu účastníka z družiny. Zákonní zástupci jsou při zařazení dítěte prokazatelně seznámeni s Vnitřním řádem školní družiny a směrnicí ŘŠ o úplatě školní družiny.  Členství zaniká písemným odhlášením s podpisem zákonného zástupce. O vyloučení z docházky do školní družiny rozhodne ředitel školy na základě návrhu vedoucí vychovatelky školní družiny a po projednání v pedagogické radě. Rozhodnutí o vyloučení ze školní družiny sdělí ředitel školy rodičům žáka písemně s patřičným zdůvodněním. Vyloučení nebo podmínečně vyloučení ze školní družiny není podmíněno tím, že žák splní povinnou školní docházku. Podle ustanovení § 31 odst. 3 školského zákona. </w:t>
      </w:r>
    </w:p>
    <w:p w14:paraId="2CE53D96" w14:textId="3D9EA47D" w:rsidR="00E867A2" w:rsidRPr="00F025BC" w:rsidRDefault="00000000" w:rsidP="00F708B7">
      <w:pPr>
        <w:spacing w:line="240" w:lineRule="auto"/>
        <w:rPr>
          <w:rFonts w:cstheme="minorHAnsi"/>
          <w:sz w:val="20"/>
          <w:szCs w:val="20"/>
        </w:rPr>
      </w:pPr>
      <w:r w:rsidRPr="00F025BC">
        <w:rPr>
          <w:rFonts w:cstheme="minorHAnsi"/>
          <w:sz w:val="20"/>
          <w:szCs w:val="20"/>
        </w:rPr>
        <w:t xml:space="preserve">Za závažné porušení se považuje jednání, kdy žák soustavně porušuje </w:t>
      </w:r>
      <w:r w:rsidR="00D620A2" w:rsidRPr="00F025BC">
        <w:rPr>
          <w:rFonts w:cstheme="minorHAnsi"/>
          <w:sz w:val="20"/>
          <w:szCs w:val="20"/>
        </w:rPr>
        <w:t>V</w:t>
      </w:r>
      <w:r w:rsidRPr="00F025BC">
        <w:rPr>
          <w:rFonts w:cstheme="minorHAnsi"/>
          <w:sz w:val="20"/>
          <w:szCs w:val="20"/>
        </w:rPr>
        <w:t>nitřní řád</w:t>
      </w:r>
      <w:r w:rsidR="00D620A2" w:rsidRPr="00F025BC">
        <w:rPr>
          <w:rFonts w:cstheme="minorHAnsi"/>
          <w:sz w:val="20"/>
          <w:szCs w:val="20"/>
        </w:rPr>
        <w:t xml:space="preserve"> školní družiny</w:t>
      </w:r>
      <w:r w:rsidRPr="00F025BC">
        <w:rPr>
          <w:rFonts w:cstheme="minorHAnsi"/>
          <w:sz w:val="20"/>
          <w:szCs w:val="20"/>
        </w:rPr>
        <w:t>, ohrožuje bezpečnost a zdraví jiných žáků, porušuje kázeň. K vyloučení může dojít i z jiných závažných důvodů. Zvláště hrubé opakované slovní a úmyslné fyzické útoky žáka vůči zaměstnancům školy nebo školského zařízení nebo vůči ostatním žákům se považují za zvláště závažné zaviněné porušení povinností stanovených školským zákonem. Žáci přihlášeni k pravidelné denní docházce jsou evidováni v elektronické třídní knize, žáci z ranní družiny jsou evidováni v docházkovém sešitu, účastníci zájmových činností v záznamech o práci. Ředitelka školy stanovuje nejvyšší počet účastníků na jednoho pedagogického pracovníka s ohledem na druh vykonávané činnosti účastníků, zejména s ohledem na jejich bezpečnost takto: v jednom oddělení je maximálně 30 účastníků na jednoho pedagogického pracovníka v areálu školy. Při opuštění areálu školy je na jednoho pedagogického pracovníka maximálně 25 účastníků.</w:t>
      </w:r>
    </w:p>
    <w:p w14:paraId="71787649" w14:textId="77777777" w:rsidR="00E867A2" w:rsidRPr="00F025BC" w:rsidRDefault="00000000" w:rsidP="00F708B7">
      <w:pPr>
        <w:spacing w:line="240" w:lineRule="auto"/>
        <w:rPr>
          <w:rFonts w:cstheme="minorHAnsi"/>
          <w:b/>
          <w:sz w:val="20"/>
          <w:szCs w:val="20"/>
        </w:rPr>
      </w:pPr>
      <w:r w:rsidRPr="00F025BC">
        <w:rPr>
          <w:rFonts w:cstheme="minorHAnsi"/>
          <w:b/>
          <w:sz w:val="20"/>
          <w:szCs w:val="20"/>
        </w:rPr>
        <w:t>3.6 Postup vychovatelky při nevyzvednutí žáka do konce provozní doby školní družiny</w:t>
      </w:r>
    </w:p>
    <w:p w14:paraId="355EC3B5" w14:textId="291A8A95" w:rsidR="00E867A2" w:rsidRPr="00F025BC" w:rsidRDefault="00000000" w:rsidP="00F708B7">
      <w:pPr>
        <w:spacing w:line="240" w:lineRule="auto"/>
        <w:rPr>
          <w:rFonts w:cstheme="minorHAnsi"/>
          <w:sz w:val="20"/>
          <w:szCs w:val="20"/>
        </w:rPr>
      </w:pPr>
      <w:r w:rsidRPr="00F025BC">
        <w:rPr>
          <w:rFonts w:cstheme="minorHAnsi"/>
          <w:sz w:val="20"/>
          <w:szCs w:val="20"/>
        </w:rPr>
        <w:t xml:space="preserve">Provoz školní družiny končí v 16.30 hodin. Při nevyzvednutí žáka do této doby vychovatelka nejdříve podle možností informuje telefonicky zákonného zástupce žáka, nebo osoby uvedené na přihlášce do školní družiny a po domluvě počká s žákem do jejich příchodu. Není-li nikdo ze zákonných zástupců či uvedených kontaktních osob k zastižení, sdělí vychovatelka situaci řediteli školy, event. Policii České republiky, OSPODu. Dítě, které zůstalo v družině bez jakéhokoliv zázemí, se posuzuje jako dítě vyžadující okamžitou pomoc. Je velmi důležité minimalizovat stresování dítěte, které se tímto dostalo do nezáviděníhodné situace. Rovněž při opakovaném nevyzvednutí žáka kontaktuje vychovatelka pracovníka orgánu péče o dítě. Po předání žáků zákonným zástupcům všichni společně opustí areál školy. Vstup na školní zahradu je zákonným zástupcům zakázán. Nežije-li dítě s oběma rodiči v jedné domácnosti, např. z důvodu rozvodu manželství nebo kvůli tomu, že rodiče žijí odděleně, je potřebné, aby zákonní zástupci oznámili, jak je otázka péče o dítě a osobního styku dítěte se zákonným zástupcem upravena. </w:t>
      </w:r>
    </w:p>
    <w:p w14:paraId="0F86D3E5" w14:textId="77777777" w:rsidR="00E867A2" w:rsidRPr="00F025BC" w:rsidRDefault="00000000" w:rsidP="00F708B7">
      <w:pPr>
        <w:spacing w:line="240" w:lineRule="auto"/>
        <w:rPr>
          <w:rFonts w:cstheme="minorHAnsi"/>
          <w:sz w:val="20"/>
          <w:szCs w:val="20"/>
        </w:rPr>
      </w:pPr>
      <w:r w:rsidRPr="00F025BC">
        <w:rPr>
          <w:rFonts w:cstheme="minorHAnsi"/>
          <w:b/>
          <w:sz w:val="20"/>
          <w:szCs w:val="20"/>
        </w:rPr>
        <w:t>3.7 Úplata za zájmové vzdělávání Podmínky platby za pobyt žáka v školní družině upravuje směrnice ředitelky školy o úplatě za zájmové vzdělávání.</w:t>
      </w:r>
      <w:r w:rsidRPr="00F025BC">
        <w:rPr>
          <w:rFonts w:cstheme="minorHAnsi"/>
          <w:sz w:val="20"/>
          <w:szCs w:val="20"/>
        </w:rPr>
        <w:t xml:space="preserve"> </w:t>
      </w:r>
    </w:p>
    <w:p w14:paraId="3365D61E" w14:textId="609263BA" w:rsidR="00F025BC" w:rsidRDefault="00000000" w:rsidP="00F708B7">
      <w:pPr>
        <w:spacing w:line="240" w:lineRule="auto"/>
        <w:rPr>
          <w:rFonts w:cstheme="minorHAnsi"/>
          <w:sz w:val="20"/>
          <w:szCs w:val="20"/>
        </w:rPr>
      </w:pPr>
      <w:bookmarkStart w:id="0" w:name="_Hlk144192680"/>
      <w:r w:rsidRPr="00F025BC">
        <w:rPr>
          <w:rFonts w:cstheme="minorHAnsi"/>
          <w:sz w:val="20"/>
          <w:szCs w:val="20"/>
        </w:rPr>
        <w:t xml:space="preserve">Úplata za školní družinu je stanovena na </w:t>
      </w:r>
      <w:r w:rsidR="00C81F65" w:rsidRPr="00F025BC">
        <w:rPr>
          <w:rFonts w:cstheme="minorHAnsi"/>
          <w:sz w:val="20"/>
          <w:szCs w:val="20"/>
        </w:rPr>
        <w:t>100</w:t>
      </w:r>
      <w:r w:rsidRPr="00F025BC">
        <w:rPr>
          <w:rFonts w:cstheme="minorHAnsi"/>
          <w:sz w:val="20"/>
          <w:szCs w:val="20"/>
        </w:rPr>
        <w:t xml:space="preserve"> Kč za měsíc, je hrazena hotově či bezhotovostně</w:t>
      </w:r>
      <w:r w:rsidR="00F025BC">
        <w:rPr>
          <w:rFonts w:cstheme="minorHAnsi"/>
          <w:sz w:val="20"/>
          <w:szCs w:val="20"/>
        </w:rPr>
        <w:t xml:space="preserve"> na účet školy, číslo účtu 181877409/0300, do zpráv pro příjemce prosím uvádějte jméno dítěte. Úplata je splatná vždy k 15. dni daného měsíce (úplata za září je potřeba uhradit do 15. září)</w:t>
      </w:r>
      <w:r w:rsidR="003017CB">
        <w:rPr>
          <w:rFonts w:cstheme="minorHAnsi"/>
          <w:sz w:val="20"/>
          <w:szCs w:val="20"/>
        </w:rPr>
        <w:t>.</w:t>
      </w:r>
    </w:p>
    <w:bookmarkEnd w:id="0"/>
    <w:p w14:paraId="427BA333" w14:textId="2A5FAC68" w:rsidR="00E867A2" w:rsidRPr="00F025BC" w:rsidRDefault="00000000" w:rsidP="00F708B7">
      <w:pPr>
        <w:spacing w:line="240" w:lineRule="auto"/>
        <w:rPr>
          <w:rFonts w:cstheme="minorHAnsi"/>
          <w:sz w:val="20"/>
          <w:szCs w:val="20"/>
        </w:rPr>
      </w:pPr>
      <w:r w:rsidRPr="00F025BC">
        <w:rPr>
          <w:rFonts w:cstheme="minorHAnsi"/>
          <w:sz w:val="20"/>
          <w:szCs w:val="20"/>
        </w:rPr>
        <w:t xml:space="preserve"> Prominout nebo snížit úplatu lze v případech uvedených ustanoveními § 11 odst. 3 a odst. 4 Vyhlášky č. 74/2005 Sb. v platn</w:t>
      </w:r>
      <w:r w:rsidR="00C81F65" w:rsidRPr="00F025BC">
        <w:rPr>
          <w:rFonts w:cstheme="minorHAnsi"/>
          <w:sz w:val="20"/>
          <w:szCs w:val="20"/>
        </w:rPr>
        <w:t>é</w:t>
      </w:r>
      <w:r w:rsidRPr="00F025BC">
        <w:rPr>
          <w:rFonts w:cstheme="minorHAnsi"/>
          <w:sz w:val="20"/>
          <w:szCs w:val="20"/>
        </w:rPr>
        <w:t>m znění.</w:t>
      </w:r>
    </w:p>
    <w:p w14:paraId="1C30BF69" w14:textId="77777777" w:rsidR="00E867A2" w:rsidRPr="00F025BC" w:rsidRDefault="00000000" w:rsidP="00F708B7">
      <w:pPr>
        <w:spacing w:line="240" w:lineRule="auto"/>
        <w:rPr>
          <w:rFonts w:cstheme="minorHAnsi"/>
          <w:sz w:val="20"/>
          <w:szCs w:val="20"/>
        </w:rPr>
      </w:pPr>
      <w:r w:rsidRPr="00F025BC">
        <w:rPr>
          <w:rFonts w:cstheme="minorHAnsi"/>
          <w:b/>
          <w:sz w:val="20"/>
          <w:szCs w:val="20"/>
        </w:rPr>
        <w:lastRenderedPageBreak/>
        <w:t>3.8 Podmínky činnosti školní družiny v době školních prázdnin</w:t>
      </w:r>
      <w:r w:rsidRPr="00F025BC">
        <w:rPr>
          <w:rFonts w:cstheme="minorHAnsi"/>
          <w:sz w:val="20"/>
          <w:szCs w:val="20"/>
        </w:rPr>
        <w:t xml:space="preserve"> </w:t>
      </w:r>
    </w:p>
    <w:p w14:paraId="152BD77E" w14:textId="77777777" w:rsidR="00E867A2" w:rsidRPr="00F025BC" w:rsidRDefault="00000000" w:rsidP="00F708B7">
      <w:pPr>
        <w:spacing w:line="240" w:lineRule="auto"/>
        <w:rPr>
          <w:rFonts w:cstheme="minorHAnsi"/>
          <w:sz w:val="20"/>
          <w:szCs w:val="20"/>
        </w:rPr>
      </w:pPr>
      <w:r w:rsidRPr="00F025BC">
        <w:rPr>
          <w:rFonts w:cstheme="minorHAnsi"/>
          <w:sz w:val="20"/>
          <w:szCs w:val="20"/>
        </w:rPr>
        <w:t>Po projednání se zřizovatelem může ředitelka školy přerušit činnost školní družiny v době školních prázdnin. Informaci o přerušení provozu ředitelka školy zveřejní na webu školy.</w:t>
      </w:r>
    </w:p>
    <w:p w14:paraId="4DF6C707" w14:textId="77777777" w:rsidR="00E867A2" w:rsidRPr="00F025BC" w:rsidRDefault="00000000" w:rsidP="00F708B7">
      <w:pPr>
        <w:spacing w:line="240" w:lineRule="auto"/>
        <w:rPr>
          <w:rFonts w:cstheme="minorHAnsi"/>
          <w:sz w:val="20"/>
          <w:szCs w:val="20"/>
        </w:rPr>
      </w:pPr>
      <w:r w:rsidRPr="00F025BC">
        <w:rPr>
          <w:rFonts w:cstheme="minorHAnsi"/>
          <w:b/>
          <w:sz w:val="20"/>
          <w:szCs w:val="20"/>
        </w:rPr>
        <w:t>3.9. Podmínky používání mobilních telefonů a zařízení mp3, mp4, tablet, Ipad, chytré hodinky</w:t>
      </w:r>
      <w:r w:rsidRPr="00F025BC">
        <w:rPr>
          <w:rFonts w:cstheme="minorHAnsi"/>
          <w:sz w:val="20"/>
          <w:szCs w:val="20"/>
        </w:rPr>
        <w:t xml:space="preserve"> mohou žáci používat pouze ke komunikaci se zákonnými zástupci po dohodě s vychovatelkou. </w:t>
      </w:r>
    </w:p>
    <w:p w14:paraId="0F3E319C" w14:textId="77777777" w:rsidR="00E867A2" w:rsidRPr="00F025BC" w:rsidRDefault="00000000" w:rsidP="00F708B7">
      <w:pPr>
        <w:spacing w:line="240" w:lineRule="auto"/>
        <w:rPr>
          <w:rFonts w:cstheme="minorHAnsi"/>
          <w:sz w:val="20"/>
          <w:szCs w:val="20"/>
        </w:rPr>
      </w:pPr>
      <w:r w:rsidRPr="00F025BC">
        <w:rPr>
          <w:rFonts w:cstheme="minorHAnsi"/>
          <w:b/>
          <w:sz w:val="20"/>
          <w:szCs w:val="20"/>
        </w:rPr>
        <w:t>3.10 Pravidla kontaktu vychovatelek školní družiny se zákonnými zástupci žáků</w:t>
      </w:r>
      <w:r w:rsidRPr="00F025BC">
        <w:rPr>
          <w:rFonts w:cstheme="minorHAnsi"/>
          <w:sz w:val="20"/>
          <w:szCs w:val="20"/>
        </w:rPr>
        <w:t xml:space="preserve"> </w:t>
      </w:r>
    </w:p>
    <w:p w14:paraId="6001EDE2" w14:textId="77777777" w:rsidR="00E867A2" w:rsidRPr="00F025BC" w:rsidRDefault="00000000" w:rsidP="00F708B7">
      <w:pPr>
        <w:spacing w:line="240" w:lineRule="auto"/>
        <w:rPr>
          <w:rFonts w:cstheme="minorHAnsi"/>
          <w:sz w:val="20"/>
          <w:szCs w:val="20"/>
        </w:rPr>
      </w:pPr>
      <w:r w:rsidRPr="00F025BC">
        <w:rPr>
          <w:rFonts w:cstheme="minorHAnsi"/>
          <w:sz w:val="20"/>
          <w:szCs w:val="20"/>
        </w:rPr>
        <w:t xml:space="preserve">Kontakt se zákonnými zástupci probíhá prostřednictvím programu Bakaláři, při předávání žáků, jsou-li mimo areál školy a kdykoli po předchozí domluvě. </w:t>
      </w:r>
    </w:p>
    <w:p w14:paraId="450FEA7E" w14:textId="77777777" w:rsidR="00E867A2" w:rsidRPr="00F025BC" w:rsidRDefault="00000000" w:rsidP="00F708B7">
      <w:pPr>
        <w:spacing w:line="240" w:lineRule="auto"/>
        <w:rPr>
          <w:rFonts w:cstheme="minorHAnsi"/>
          <w:b/>
          <w:sz w:val="20"/>
          <w:szCs w:val="20"/>
        </w:rPr>
      </w:pPr>
      <w:r w:rsidRPr="00F025BC">
        <w:rPr>
          <w:rFonts w:cstheme="minorHAnsi"/>
          <w:b/>
          <w:sz w:val="20"/>
          <w:szCs w:val="20"/>
        </w:rPr>
        <w:t xml:space="preserve">3.11 Další činnosti organizované školní družinou či pořádané v jejím rámci </w:t>
      </w:r>
    </w:p>
    <w:p w14:paraId="0EA3B320" w14:textId="77777777" w:rsidR="00E867A2" w:rsidRPr="00F025BC" w:rsidRDefault="00000000" w:rsidP="00F708B7">
      <w:pPr>
        <w:spacing w:line="240" w:lineRule="auto"/>
        <w:rPr>
          <w:rFonts w:cstheme="minorHAnsi"/>
          <w:sz w:val="20"/>
          <w:szCs w:val="20"/>
        </w:rPr>
      </w:pPr>
      <w:r w:rsidRPr="00F025BC">
        <w:rPr>
          <w:rFonts w:cstheme="minorHAnsi"/>
          <w:sz w:val="20"/>
          <w:szCs w:val="20"/>
        </w:rPr>
        <w:t>Školní družina pořádá pro družinové žáky mimo činnost v jednotlivých odděleních společné tradiční i příležitostné akce a zájmové činnosti.</w:t>
      </w:r>
    </w:p>
    <w:p w14:paraId="391B93D0" w14:textId="77777777" w:rsidR="00E867A2" w:rsidRPr="00F025BC" w:rsidRDefault="00000000" w:rsidP="00F708B7">
      <w:pPr>
        <w:spacing w:line="240" w:lineRule="auto"/>
        <w:rPr>
          <w:rFonts w:cstheme="minorHAnsi"/>
          <w:sz w:val="20"/>
          <w:szCs w:val="20"/>
        </w:rPr>
      </w:pPr>
      <w:r w:rsidRPr="00F025BC">
        <w:rPr>
          <w:rFonts w:cstheme="minorHAnsi"/>
          <w:b/>
          <w:sz w:val="20"/>
          <w:szCs w:val="20"/>
        </w:rPr>
        <w:t>3.12 Podmínky zajištění bezpečnosti a ochrany zdraví žáků v školní družině a jejich ochrany před sociálně patologickými jevy a před projevy diskriminace, nepřátelství nebo násilí</w:t>
      </w:r>
      <w:r w:rsidRPr="00F025BC">
        <w:rPr>
          <w:rFonts w:cstheme="minorHAnsi"/>
          <w:sz w:val="20"/>
          <w:szCs w:val="20"/>
        </w:rPr>
        <w:t xml:space="preserve"> </w:t>
      </w:r>
    </w:p>
    <w:p w14:paraId="72026D73" w14:textId="2F57F0F7" w:rsidR="00E867A2" w:rsidRPr="00F025BC" w:rsidRDefault="00000000" w:rsidP="00F708B7">
      <w:pPr>
        <w:spacing w:line="240" w:lineRule="auto"/>
        <w:rPr>
          <w:rFonts w:cstheme="minorHAnsi"/>
          <w:sz w:val="20"/>
          <w:szCs w:val="20"/>
        </w:rPr>
      </w:pPr>
      <w:r w:rsidRPr="00F025BC">
        <w:rPr>
          <w:rFonts w:cstheme="minorHAnsi"/>
          <w:sz w:val="20"/>
          <w:szCs w:val="20"/>
        </w:rPr>
        <w:t xml:space="preserve">Každá vychovatelka zodpovídá za bezpečnost žáků ve svém oddělení školní družiny, a to od příchodu žáka až do jeho odchodu z družiny. Žáci jsou vychovatelkou poučeni o bezpečnosti a chování při činnosti školní družiny, při přesunech ve škole, při pobytu venku, a jsou povinni se těmito pravidly řídit. O tomto provede vychovatelka zápis do třídní knihy. Žák bez vědomí vychovatelky neopouští školní družinu. Pokud se žákovi stane úraz, jeho povinností je toto neprodleně oznámit vychovatelce školní družiny. Později oznámený úraz nebude brán jako školní úraz. V případě úrazu žáka vychovatelka vyrozumí zákonného zástupce o úraze a domluví s nimi postup ošetření. Pokud vychovatelka nezastihne zákonného zástupce žáka, zajistí ošetření sama, ostatním žákům zajistí dohled. Úraz ihned hlásí ředitelce školy. Pokud žák onemocní v průběhu pobytu ve školní družině, vychovatelka kontaktuje zákonné zástupce.  Ti jsou povinni vyzvednout si žáka ze školní družiny co nejdříve. Při pobytu v areálu školní zahrady kontrolují </w:t>
      </w:r>
      <w:r w:rsidR="00C81F65" w:rsidRPr="00F025BC">
        <w:rPr>
          <w:rFonts w:cstheme="minorHAnsi"/>
          <w:sz w:val="20"/>
          <w:szCs w:val="20"/>
        </w:rPr>
        <w:t xml:space="preserve">vychovatelky </w:t>
      </w:r>
      <w:r w:rsidRPr="00F025BC">
        <w:rPr>
          <w:rFonts w:cstheme="minorHAnsi"/>
          <w:sz w:val="20"/>
          <w:szCs w:val="20"/>
        </w:rPr>
        <w:t xml:space="preserve">všechny herní prvky. Při pobytu ve družině se řídí společnými pravidly. Všichni pedagogičtí pracovníci jsou při zájmovém vzdělávání a během souvisejícího provozu školní družiny povinni přihlížet k základním fyziologickým potřebám žáků, vytvářet podmínky pro jejich zdravý vývoj. Průběžně sledují konkrétní podmínky a situaci ve školní družině z hlediska výskytu rizikového chování žáků, sociálně patologických jevů, projevy diskriminace, nepřátelství nebo násilí, uplatňují různé formy a metody umožňující včasné zachycení ohrožených žáků. </w:t>
      </w:r>
    </w:p>
    <w:p w14:paraId="622DBB47" w14:textId="77777777" w:rsidR="00E867A2" w:rsidRPr="00F025BC" w:rsidRDefault="00000000" w:rsidP="00F708B7">
      <w:pPr>
        <w:spacing w:line="240" w:lineRule="auto"/>
        <w:rPr>
          <w:rFonts w:cstheme="minorHAnsi"/>
          <w:sz w:val="20"/>
          <w:szCs w:val="20"/>
        </w:rPr>
      </w:pPr>
      <w:r w:rsidRPr="00F025BC">
        <w:rPr>
          <w:rFonts w:cstheme="minorHAnsi"/>
          <w:sz w:val="20"/>
          <w:szCs w:val="20"/>
        </w:rPr>
        <w:t>Při zjištěných projevech rizikového chování žáků školní družina postupuje v souladu s pokyny a metodickými doporučeními MŠMT vydané k primární prevenci rizikového chování.</w:t>
      </w:r>
    </w:p>
    <w:p w14:paraId="0F767F38" w14:textId="77777777" w:rsidR="00E867A2" w:rsidRPr="00F025BC" w:rsidRDefault="00000000" w:rsidP="00F708B7">
      <w:pPr>
        <w:spacing w:line="240" w:lineRule="auto"/>
        <w:rPr>
          <w:rFonts w:cstheme="minorHAnsi"/>
          <w:b/>
          <w:sz w:val="20"/>
          <w:szCs w:val="20"/>
        </w:rPr>
      </w:pPr>
      <w:r w:rsidRPr="00F025BC">
        <w:rPr>
          <w:rFonts w:cstheme="minorHAnsi"/>
          <w:b/>
          <w:sz w:val="20"/>
          <w:szCs w:val="20"/>
        </w:rPr>
        <w:t>3.13 Podmínky zacházení s majetkem školy ze strany žáků</w:t>
      </w:r>
    </w:p>
    <w:p w14:paraId="4FFB3473" w14:textId="77777777" w:rsidR="00E867A2" w:rsidRPr="00F025BC" w:rsidRDefault="00000000" w:rsidP="00F708B7">
      <w:pPr>
        <w:spacing w:line="240" w:lineRule="auto"/>
        <w:rPr>
          <w:rFonts w:cstheme="minorHAnsi"/>
          <w:sz w:val="20"/>
          <w:szCs w:val="20"/>
        </w:rPr>
      </w:pPr>
      <w:r w:rsidRPr="00F025BC">
        <w:rPr>
          <w:rFonts w:cstheme="minorHAnsi"/>
          <w:sz w:val="20"/>
          <w:szCs w:val="20"/>
        </w:rPr>
        <w:t>Žáci jsou povinni řádně pečovat o propůjčený majetek školní družiny a ochraňovat jej před ztrátou a poškozením. Zákonní zástupci uvedou do původního stavu nebo uhradí opravu společného majetku školní družiny, k jehož poškození došlo ze strany žáka úmyslně.</w:t>
      </w:r>
    </w:p>
    <w:p w14:paraId="731806F3" w14:textId="77777777" w:rsidR="00E867A2" w:rsidRPr="00F025BC" w:rsidRDefault="00E867A2" w:rsidP="00F708B7">
      <w:pPr>
        <w:spacing w:line="240" w:lineRule="auto"/>
        <w:rPr>
          <w:rFonts w:cstheme="minorHAnsi"/>
          <w:sz w:val="20"/>
          <w:szCs w:val="20"/>
        </w:rPr>
      </w:pPr>
    </w:p>
    <w:p w14:paraId="7BCF9D0C" w14:textId="77777777" w:rsidR="00E867A2" w:rsidRPr="00F025BC" w:rsidRDefault="00000000" w:rsidP="00F708B7">
      <w:pPr>
        <w:spacing w:line="240" w:lineRule="auto"/>
        <w:rPr>
          <w:rFonts w:cstheme="minorHAnsi"/>
          <w:b/>
          <w:sz w:val="20"/>
          <w:szCs w:val="20"/>
        </w:rPr>
      </w:pPr>
      <w:r w:rsidRPr="00F025BC">
        <w:rPr>
          <w:rFonts w:cstheme="minorHAnsi"/>
          <w:b/>
          <w:sz w:val="20"/>
          <w:szCs w:val="20"/>
        </w:rPr>
        <w:t xml:space="preserve">Článek 4 </w:t>
      </w:r>
    </w:p>
    <w:p w14:paraId="66C8D077" w14:textId="77777777" w:rsidR="00E867A2" w:rsidRPr="00F025BC" w:rsidRDefault="00000000" w:rsidP="00F708B7">
      <w:pPr>
        <w:spacing w:line="240" w:lineRule="auto"/>
        <w:rPr>
          <w:rFonts w:cstheme="minorHAnsi"/>
          <w:b/>
          <w:sz w:val="20"/>
          <w:szCs w:val="20"/>
        </w:rPr>
      </w:pPr>
      <w:r w:rsidRPr="00F025BC">
        <w:rPr>
          <w:rFonts w:cstheme="minorHAnsi"/>
          <w:b/>
          <w:sz w:val="20"/>
          <w:szCs w:val="20"/>
        </w:rPr>
        <w:t xml:space="preserve">Závěrečná ustanovení </w:t>
      </w:r>
    </w:p>
    <w:p w14:paraId="40F24FDB" w14:textId="77777777" w:rsidR="00E867A2" w:rsidRPr="00F025BC" w:rsidRDefault="00000000" w:rsidP="00F708B7">
      <w:pPr>
        <w:spacing w:line="240" w:lineRule="auto"/>
        <w:rPr>
          <w:rFonts w:cstheme="minorHAnsi"/>
          <w:sz w:val="20"/>
          <w:szCs w:val="20"/>
        </w:rPr>
      </w:pPr>
      <w:r w:rsidRPr="00F025BC">
        <w:rPr>
          <w:rFonts w:cstheme="minorHAnsi"/>
          <w:sz w:val="20"/>
          <w:szCs w:val="20"/>
        </w:rPr>
        <w:t xml:space="preserve">a) Kontrolou provádění ustanovení tohoto řádu je statutárním orgánem školy pověřena vedoucí vychovatelka školní družiny. </w:t>
      </w:r>
    </w:p>
    <w:p w14:paraId="2AEE4A3E" w14:textId="77777777" w:rsidR="00E867A2" w:rsidRPr="00F025BC" w:rsidRDefault="00000000" w:rsidP="00F708B7">
      <w:pPr>
        <w:spacing w:line="240" w:lineRule="auto"/>
        <w:rPr>
          <w:rFonts w:cstheme="minorHAnsi"/>
          <w:sz w:val="20"/>
          <w:szCs w:val="20"/>
        </w:rPr>
      </w:pPr>
      <w:r w:rsidRPr="00F025BC">
        <w:rPr>
          <w:rFonts w:cstheme="minorHAnsi"/>
          <w:sz w:val="20"/>
          <w:szCs w:val="20"/>
        </w:rPr>
        <w:t xml:space="preserve">b) Uložení směrnice ve spisovně školy se řídí spisovým a skartačním řádem školy. </w:t>
      </w:r>
    </w:p>
    <w:p w14:paraId="12A30385" w14:textId="0B382C7E" w:rsidR="00E867A2" w:rsidRPr="00F025BC" w:rsidRDefault="00000000" w:rsidP="00F708B7">
      <w:pPr>
        <w:spacing w:line="240" w:lineRule="auto"/>
        <w:rPr>
          <w:rFonts w:cstheme="minorHAnsi"/>
          <w:sz w:val="20"/>
          <w:szCs w:val="20"/>
        </w:rPr>
      </w:pPr>
      <w:r w:rsidRPr="00F025BC">
        <w:rPr>
          <w:rFonts w:cstheme="minorHAnsi"/>
          <w:sz w:val="20"/>
          <w:szCs w:val="20"/>
        </w:rPr>
        <w:t>c) Vnitřní řád ruší platnost Vnitřního řádu ŠD ze dne 1. 9. 202</w:t>
      </w:r>
      <w:r w:rsidR="00C81F65" w:rsidRPr="00F025BC">
        <w:rPr>
          <w:rFonts w:cstheme="minorHAnsi"/>
          <w:sz w:val="20"/>
          <w:szCs w:val="20"/>
        </w:rPr>
        <w:t>2</w:t>
      </w:r>
      <w:r w:rsidRPr="00F025BC">
        <w:rPr>
          <w:rFonts w:cstheme="minorHAnsi"/>
          <w:sz w:val="20"/>
          <w:szCs w:val="20"/>
        </w:rPr>
        <w:t>.</w:t>
      </w:r>
    </w:p>
    <w:p w14:paraId="12CAB460" w14:textId="3F27AE3C" w:rsidR="00E867A2" w:rsidRPr="00F025BC" w:rsidRDefault="00000000" w:rsidP="00F708B7">
      <w:pPr>
        <w:spacing w:line="240" w:lineRule="auto"/>
        <w:rPr>
          <w:rFonts w:cstheme="minorHAnsi"/>
          <w:sz w:val="20"/>
          <w:szCs w:val="20"/>
        </w:rPr>
      </w:pPr>
      <w:r w:rsidRPr="00F025BC">
        <w:rPr>
          <w:rFonts w:cstheme="minorHAnsi"/>
          <w:sz w:val="20"/>
          <w:szCs w:val="20"/>
        </w:rPr>
        <w:t>V Ledčicích dne 23. 8.  202</w:t>
      </w:r>
      <w:r w:rsidR="00C81F65" w:rsidRPr="00F025BC">
        <w:rPr>
          <w:rFonts w:cstheme="minorHAnsi"/>
          <w:sz w:val="20"/>
          <w:szCs w:val="20"/>
        </w:rPr>
        <w:t>3</w:t>
      </w:r>
    </w:p>
    <w:p w14:paraId="05767D0D" w14:textId="77777777" w:rsidR="00E867A2" w:rsidRPr="00F025BC" w:rsidRDefault="00E867A2" w:rsidP="00F708B7">
      <w:pPr>
        <w:spacing w:line="240" w:lineRule="auto"/>
        <w:rPr>
          <w:rFonts w:cstheme="minorHAnsi"/>
          <w:sz w:val="20"/>
          <w:szCs w:val="20"/>
        </w:rPr>
      </w:pPr>
    </w:p>
    <w:p w14:paraId="2DA81BB6" w14:textId="77777777" w:rsidR="00E867A2" w:rsidRPr="00F025BC" w:rsidRDefault="00E867A2" w:rsidP="00F708B7">
      <w:pPr>
        <w:spacing w:line="240" w:lineRule="auto"/>
        <w:rPr>
          <w:rFonts w:cstheme="minorHAnsi"/>
          <w:sz w:val="20"/>
          <w:szCs w:val="20"/>
        </w:rPr>
      </w:pPr>
    </w:p>
    <w:p w14:paraId="253BF39B" w14:textId="77777777" w:rsidR="00E867A2" w:rsidRPr="00F025BC" w:rsidRDefault="00000000" w:rsidP="00F708B7">
      <w:pPr>
        <w:spacing w:line="240" w:lineRule="auto"/>
        <w:rPr>
          <w:rFonts w:cstheme="minorHAnsi"/>
          <w:sz w:val="20"/>
          <w:szCs w:val="20"/>
        </w:rPr>
      </w:pPr>
      <w:r w:rsidRPr="00F025BC">
        <w:rPr>
          <w:rFonts w:cstheme="minorHAnsi"/>
          <w:sz w:val="20"/>
          <w:szCs w:val="20"/>
        </w:rPr>
        <w:lastRenderedPageBreak/>
        <w:t xml:space="preserve">                                                                              Mgr. Martina Sypecká, ředitel školy</w:t>
      </w:r>
    </w:p>
    <w:sectPr w:rsidR="00E867A2" w:rsidRPr="00F025BC">
      <w:headerReference w:type="default" r:id="rId7"/>
      <w:footerReference w:type="default" r:id="rId8"/>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1A2D" w14:textId="77777777" w:rsidR="005E59B7" w:rsidRDefault="005E59B7" w:rsidP="00E616EA">
      <w:pPr>
        <w:spacing w:after="0" w:line="240" w:lineRule="auto"/>
      </w:pPr>
      <w:r>
        <w:separator/>
      </w:r>
    </w:p>
  </w:endnote>
  <w:endnote w:type="continuationSeparator" w:id="0">
    <w:p w14:paraId="55DD60E6" w14:textId="77777777" w:rsidR="005E59B7" w:rsidRDefault="005E59B7" w:rsidP="00E6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97AA" w14:textId="77777777" w:rsidR="00E616EA" w:rsidRPr="00534398" w:rsidRDefault="00E616EA" w:rsidP="00E616EA">
    <w:pPr>
      <w:tabs>
        <w:tab w:val="center" w:pos="4536"/>
        <w:tab w:val="right" w:pos="9072"/>
      </w:tabs>
      <w:jc w:val="center"/>
      <w:rPr>
        <w:rFonts w:ascii="Calibri" w:hAnsi="Calibri" w:cs="Calibri"/>
        <w:b/>
      </w:rPr>
    </w:pPr>
    <w:r w:rsidRPr="00534398">
      <w:rPr>
        <w:rFonts w:ascii="Calibri" w:hAnsi="Calibri" w:cs="Calibri"/>
        <w:b/>
      </w:rPr>
      <w:t xml:space="preserve">Tel.: 739 631 791, IČ: 70 996 598, č. ú. 181877409/0300, </w:t>
    </w:r>
  </w:p>
  <w:p w14:paraId="79314B37" w14:textId="77777777" w:rsidR="00E616EA" w:rsidRPr="00534398" w:rsidRDefault="00E616EA" w:rsidP="00E616EA">
    <w:pPr>
      <w:tabs>
        <w:tab w:val="center" w:pos="4536"/>
        <w:tab w:val="right" w:pos="9072"/>
      </w:tabs>
      <w:jc w:val="center"/>
      <w:rPr>
        <w:rFonts w:ascii="Calibri" w:hAnsi="Calibri" w:cs="Calibri"/>
        <w:b/>
      </w:rPr>
    </w:pPr>
    <w:r w:rsidRPr="00534398">
      <w:rPr>
        <w:rFonts w:ascii="Calibri" w:hAnsi="Calibri" w:cs="Calibri"/>
        <w:b/>
      </w:rPr>
      <w:t xml:space="preserve">e-mail: </w:t>
    </w:r>
    <w:hyperlink r:id="rId1" w:history="1">
      <w:r w:rsidRPr="00534398">
        <w:rPr>
          <w:rFonts w:ascii="Calibri" w:hAnsi="Calibri" w:cs="Calibri"/>
          <w:b/>
          <w:color w:val="0563C1"/>
          <w:u w:val="single"/>
        </w:rPr>
        <w:t>zsledcice@volny.cz</w:t>
      </w:r>
    </w:hyperlink>
    <w:r w:rsidRPr="00534398">
      <w:rPr>
        <w:rFonts w:ascii="Calibri" w:hAnsi="Calibri" w:cs="Calibri"/>
        <w:b/>
      </w:rPr>
      <w:t>, datová schránka: fyfmevi, www.ledcice.cz/skola</w:t>
    </w:r>
  </w:p>
  <w:p w14:paraId="4FD0DBDF" w14:textId="77777777" w:rsidR="00E616EA" w:rsidRDefault="00E616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AAEB" w14:textId="77777777" w:rsidR="005E59B7" w:rsidRDefault="005E59B7" w:rsidP="00E616EA">
      <w:pPr>
        <w:spacing w:after="0" w:line="240" w:lineRule="auto"/>
      </w:pPr>
      <w:r>
        <w:separator/>
      </w:r>
    </w:p>
  </w:footnote>
  <w:footnote w:type="continuationSeparator" w:id="0">
    <w:p w14:paraId="5A7C2FD8" w14:textId="77777777" w:rsidR="005E59B7" w:rsidRDefault="005E59B7" w:rsidP="00E61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7CB7" w14:textId="77777777" w:rsidR="00E616EA" w:rsidRDefault="00E616EA" w:rsidP="00E616EA">
    <w:pPr>
      <w:pStyle w:val="Zhlav"/>
      <w:jc w:val="center"/>
      <w:rPr>
        <w:rFonts w:ascii="Calibri" w:hAnsi="Calibri" w:cs="Calibri"/>
        <w:b/>
      </w:rPr>
    </w:pPr>
  </w:p>
  <w:p w14:paraId="1B9A23A7" w14:textId="77777777" w:rsidR="00E616EA" w:rsidRDefault="00E616EA" w:rsidP="00E616EA">
    <w:pPr>
      <w:pStyle w:val="Zhlav"/>
      <w:jc w:val="center"/>
      <w:rPr>
        <w:rFonts w:ascii="Calibri" w:hAnsi="Calibri" w:cs="Calibri"/>
        <w:b/>
      </w:rPr>
    </w:pPr>
  </w:p>
  <w:p w14:paraId="7DBD0C3A" w14:textId="055B535F" w:rsidR="00E616EA" w:rsidRPr="00490629" w:rsidRDefault="00E616EA" w:rsidP="00E616EA">
    <w:pPr>
      <w:pStyle w:val="Zhlav"/>
      <w:jc w:val="center"/>
      <w:rPr>
        <w:rFonts w:ascii="Calibri" w:hAnsi="Calibri" w:cs="Calibri"/>
        <w:b/>
      </w:rPr>
    </w:pPr>
    <w:r w:rsidRPr="00490629">
      <w:rPr>
        <w:rFonts w:ascii="Calibri" w:hAnsi="Calibri" w:cs="Calibri"/>
        <w:b/>
      </w:rPr>
      <w:t>Základní škola a mateřská škola Ledčice, okres Mělník, příspěvková organizace</w:t>
    </w:r>
  </w:p>
  <w:p w14:paraId="588AF8D1" w14:textId="77777777" w:rsidR="00E616EA" w:rsidRPr="00490629" w:rsidRDefault="00E616EA" w:rsidP="00E616EA">
    <w:pPr>
      <w:pStyle w:val="Zhlav"/>
      <w:jc w:val="center"/>
      <w:rPr>
        <w:rFonts w:ascii="Calibri" w:hAnsi="Calibri" w:cs="Calibri"/>
        <w:b/>
      </w:rPr>
    </w:pPr>
    <w:r w:rsidRPr="00490629">
      <w:rPr>
        <w:rFonts w:ascii="Calibri" w:hAnsi="Calibri" w:cs="Calibri"/>
        <w:b/>
      </w:rPr>
      <w:t xml:space="preserve">       277 08 Ledčice 179</w:t>
    </w:r>
  </w:p>
  <w:p w14:paraId="7F40E7D8" w14:textId="77777777" w:rsidR="00E616EA" w:rsidRDefault="00E616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C88"/>
    <w:multiLevelType w:val="hybridMultilevel"/>
    <w:tmpl w:val="453431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0346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A2"/>
    <w:rsid w:val="003017CB"/>
    <w:rsid w:val="0047526A"/>
    <w:rsid w:val="005E59B7"/>
    <w:rsid w:val="007239DB"/>
    <w:rsid w:val="007B049C"/>
    <w:rsid w:val="00A070E8"/>
    <w:rsid w:val="00B13176"/>
    <w:rsid w:val="00C81F65"/>
    <w:rsid w:val="00D620A2"/>
    <w:rsid w:val="00E616EA"/>
    <w:rsid w:val="00E867A2"/>
    <w:rsid w:val="00F025BC"/>
    <w:rsid w:val="00F603E4"/>
    <w:rsid w:val="00F708B7"/>
    <w:rsid w:val="00FC697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B176"/>
  <w15:docId w15:val="{6E15B5FE-49DE-40BF-A7AC-F4A9FD77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table" w:styleId="Mkatabulky">
    <w:name w:val="Table Grid"/>
    <w:basedOn w:val="Normlntabulka"/>
    <w:uiPriority w:val="39"/>
    <w:rsid w:val="00CF0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E616EA"/>
    <w:pPr>
      <w:tabs>
        <w:tab w:val="center" w:pos="4536"/>
        <w:tab w:val="right" w:pos="9072"/>
      </w:tabs>
      <w:spacing w:after="0" w:line="240" w:lineRule="auto"/>
    </w:pPr>
  </w:style>
  <w:style w:type="character" w:customStyle="1" w:styleId="ZhlavChar">
    <w:name w:val="Záhlaví Char"/>
    <w:basedOn w:val="Standardnpsmoodstavce"/>
    <w:link w:val="Zhlav"/>
    <w:rsid w:val="00E616EA"/>
  </w:style>
  <w:style w:type="paragraph" w:styleId="Zpat">
    <w:name w:val="footer"/>
    <w:basedOn w:val="Normln"/>
    <w:link w:val="ZpatChar"/>
    <w:uiPriority w:val="99"/>
    <w:unhideWhenUsed/>
    <w:rsid w:val="00E616EA"/>
    <w:pPr>
      <w:tabs>
        <w:tab w:val="center" w:pos="4536"/>
        <w:tab w:val="right" w:pos="9072"/>
      </w:tabs>
      <w:spacing w:after="0" w:line="240" w:lineRule="auto"/>
    </w:pPr>
  </w:style>
  <w:style w:type="character" w:customStyle="1" w:styleId="ZpatChar">
    <w:name w:val="Zápatí Char"/>
    <w:basedOn w:val="Standardnpsmoodstavce"/>
    <w:link w:val="Zpat"/>
    <w:uiPriority w:val="99"/>
    <w:rsid w:val="00E6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zsledcice@vol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2210</Words>
  <Characters>13039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Mgr.Bc.Lucie Dražilová</dc:creator>
  <dc:description/>
  <cp:lastModifiedBy>ucitel3</cp:lastModifiedBy>
  <cp:revision>5</cp:revision>
  <cp:lastPrinted>2021-09-30T16:47:00Z</cp:lastPrinted>
  <dcterms:created xsi:type="dcterms:W3CDTF">2023-08-29T06:54:00Z</dcterms:created>
  <dcterms:modified xsi:type="dcterms:W3CDTF">2023-11-03T11:29:00Z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