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tabs>
          <w:tab w:val="clear" w:pos="709"/>
          <w:tab w:val="left" w:pos="7088" w:leader="dot"/>
        </w:tabs>
        <w:spacing w:lineRule="auto" w:line="360"/>
        <w:jc w:val="center"/>
        <w:rPr>
          <w:sz w:val="72"/>
          <w:szCs w:val="72"/>
        </w:rPr>
      </w:pPr>
      <w:r>
        <w:rPr>
          <w:sz w:val="72"/>
          <w:szCs w:val="72"/>
        </w:rPr>
      </w:r>
    </w:p>
    <w:p>
      <w:pPr>
        <w:pStyle w:val="Standard"/>
        <w:tabs>
          <w:tab w:val="clear" w:pos="709"/>
          <w:tab w:val="left" w:pos="7088" w:leader="dot"/>
        </w:tabs>
        <w:spacing w:lineRule="auto" w:line="360"/>
        <w:jc w:val="center"/>
        <w:rPr>
          <w:sz w:val="72"/>
          <w:szCs w:val="72"/>
        </w:rPr>
      </w:pPr>
      <w:r>
        <w:rPr>
          <w:sz w:val="72"/>
          <w:szCs w:val="72"/>
        </w:rPr>
      </w:r>
    </w:p>
    <w:p>
      <w:pPr>
        <w:pStyle w:val="Standard"/>
        <w:tabs>
          <w:tab w:val="clear" w:pos="709"/>
          <w:tab w:val="left" w:pos="7088" w:leader="dot"/>
        </w:tabs>
        <w:spacing w:lineRule="auto" w:line="360"/>
        <w:jc w:val="center"/>
        <w:rPr>
          <w:b/>
          <w:b/>
          <w:bCs/>
          <w:sz w:val="64"/>
          <w:szCs w:val="64"/>
        </w:rPr>
      </w:pPr>
      <w:r>
        <w:rPr>
          <w:b/>
          <w:bCs/>
          <w:sz w:val="64"/>
          <w:szCs w:val="64"/>
        </w:rPr>
      </w:r>
    </w:p>
    <w:p>
      <w:pPr>
        <w:pStyle w:val="Standard"/>
        <w:tabs>
          <w:tab w:val="clear" w:pos="709"/>
          <w:tab w:val="left" w:pos="7088" w:leader="dot"/>
        </w:tabs>
        <w:spacing w:lineRule="auto" w:line="360"/>
        <w:jc w:val="center"/>
        <w:rPr>
          <w:b/>
          <w:b/>
          <w:bCs/>
          <w:sz w:val="64"/>
          <w:szCs w:val="64"/>
        </w:rPr>
      </w:pPr>
      <w:r>
        <w:rPr>
          <w:b/>
          <w:bCs/>
          <w:sz w:val="64"/>
          <w:szCs w:val="64"/>
        </w:rPr>
      </w:r>
    </w:p>
    <w:p>
      <w:pPr>
        <w:pStyle w:val="Standard"/>
        <w:tabs>
          <w:tab w:val="clear" w:pos="709"/>
          <w:tab w:val="left" w:pos="7088" w:leader="dot"/>
        </w:tabs>
        <w:spacing w:lineRule="auto" w:line="360"/>
        <w:jc w:val="center"/>
        <w:rPr>
          <w:b/>
          <w:b/>
          <w:bCs/>
          <w:sz w:val="64"/>
          <w:szCs w:val="64"/>
        </w:rPr>
      </w:pPr>
      <w:r>
        <w:rPr>
          <w:b/>
          <w:bCs/>
          <w:sz w:val="64"/>
          <w:szCs w:val="64"/>
        </w:rPr>
      </w:r>
    </w:p>
    <w:p>
      <w:pPr>
        <w:pStyle w:val="Standard"/>
        <w:tabs>
          <w:tab w:val="clear" w:pos="709"/>
          <w:tab w:val="left" w:pos="7088" w:leader="dot"/>
        </w:tabs>
        <w:spacing w:lineRule="auto" w:line="360"/>
        <w:jc w:val="center"/>
        <w:rPr>
          <w:sz w:val="72"/>
          <w:szCs w:val="72"/>
        </w:rPr>
      </w:pPr>
      <w:r>
        <w:rPr>
          <w:b/>
          <w:bCs/>
          <w:sz w:val="64"/>
          <w:szCs w:val="64"/>
        </w:rPr>
        <w:t>Minimální preventivní program</w:t>
      </w:r>
      <w:r>
        <w:rPr>
          <w:sz w:val="72"/>
          <w:szCs w:val="72"/>
        </w:rPr>
        <w:t xml:space="preserve"> </w:t>
      </w:r>
    </w:p>
    <w:p>
      <w:pPr>
        <w:pStyle w:val="Standard"/>
        <w:tabs>
          <w:tab w:val="clear" w:pos="709"/>
          <w:tab w:val="left" w:pos="7088" w:leader="dot"/>
        </w:tabs>
        <w:spacing w:lineRule="auto" w:line="360"/>
        <w:jc w:val="center"/>
        <w:rPr>
          <w:sz w:val="72"/>
          <w:szCs w:val="72"/>
        </w:rPr>
      </w:pPr>
      <w:r>
        <w:rPr>
          <w:sz w:val="72"/>
          <w:szCs w:val="72"/>
        </w:rPr>
      </w:r>
    </w:p>
    <w:p>
      <w:pPr>
        <w:pStyle w:val="Standard"/>
        <w:tabs>
          <w:tab w:val="clear" w:pos="709"/>
          <w:tab w:val="left" w:pos="7088" w:leader="dot"/>
        </w:tabs>
        <w:spacing w:lineRule="auto" w:line="360"/>
        <w:jc w:val="center"/>
        <w:rPr>
          <w:i/>
          <w:i/>
          <w:iCs/>
          <w:sz w:val="72"/>
          <w:szCs w:val="72"/>
        </w:rPr>
      </w:pPr>
      <w:r>
        <w:rPr>
          <w:i/>
          <w:iCs/>
          <w:sz w:val="72"/>
          <w:szCs w:val="72"/>
        </w:rPr>
        <w:t>Základní škola a mateřská škola  Ledčice</w:t>
      </w:r>
    </w:p>
    <w:p>
      <w:pPr>
        <w:pStyle w:val="Standard"/>
        <w:tabs>
          <w:tab w:val="clear" w:pos="709"/>
          <w:tab w:val="left" w:pos="7088" w:leader="dot"/>
        </w:tabs>
        <w:spacing w:lineRule="auto" w:line="360"/>
        <w:jc w:val="center"/>
        <w:rPr>
          <w:sz w:val="72"/>
          <w:szCs w:val="72"/>
        </w:rPr>
      </w:pPr>
      <w:r>
        <w:rPr>
          <w:sz w:val="72"/>
          <w:szCs w:val="72"/>
        </w:rPr>
        <w:t>202</w:t>
      </w:r>
      <w:r>
        <w:rPr>
          <w:sz w:val="72"/>
          <w:szCs w:val="72"/>
        </w:rPr>
        <w:t>2</w:t>
      </w:r>
      <w:r>
        <w:rPr>
          <w:sz w:val="72"/>
          <w:szCs w:val="72"/>
        </w:rPr>
        <w:t>/202</w:t>
      </w:r>
      <w:r>
        <w:rPr>
          <w:sz w:val="72"/>
          <w:szCs w:val="72"/>
        </w:rPr>
        <w:t>3</w:t>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p>
      <w:pPr>
        <w:pStyle w:val="Standard"/>
        <w:tabs>
          <w:tab w:val="clear" w:pos="709"/>
          <w:tab w:val="left" w:pos="7088" w:leader="dot"/>
        </w:tabs>
        <w:spacing w:lineRule="auto" w:line="360"/>
        <w:jc w:val="center"/>
        <w:rPr>
          <w:sz w:val="28"/>
          <w:szCs w:val="28"/>
        </w:rPr>
      </w:pPr>
      <w:r>
        <w:rPr>
          <w:sz w:val="28"/>
          <w:szCs w:val="28"/>
        </w:rPr>
      </w:r>
    </w:p>
    <w:sdt>
      <w:sdtPr>
        <w:docPartObj>
          <w:docPartGallery w:val="Table of Contents"/>
          <w:docPartUnique w:val="true"/>
        </w:docPartObj>
      </w:sdtPr>
      <w:sdtContent>
        <w:p>
          <w:pPr>
            <w:pStyle w:val="Toaheading"/>
            <w:rPr/>
          </w:pPr>
          <w:r>
            <w:rPr/>
            <w:t>Obsah</w:t>
          </w:r>
        </w:p>
        <w:p>
          <w:pPr>
            <w:pStyle w:val="Obsah4"/>
            <w:tabs>
              <w:tab w:val="clear" w:pos="8789"/>
              <w:tab w:val="right" w:pos="9638" w:leader="dot"/>
            </w:tabs>
            <w:rPr/>
          </w:pPr>
          <w:r>
            <w:fldChar w:fldCharType="begin"/>
          </w:r>
          <w:r>
            <w:rPr/>
            <w:instrText> TOC \f \o "1-9" \h</w:instrText>
          </w:r>
          <w:r>
            <w:rPr/>
            <w:fldChar w:fldCharType="separate"/>
          </w:r>
          <w:r>
            <w:rPr/>
          </w:r>
          <w:r>
            <w:rPr/>
            <w:fldChar w:fldCharType="end"/>
          </w:r>
        </w:p>
      </w:sdtContent>
    </w:sdt>
    <w:p>
      <w:pPr>
        <w:pStyle w:val="Obsah1"/>
        <w:rPr/>
      </w:pPr>
      <w:hyperlink w:anchor="__RefHeading___Toc2721_3074164066">
        <w:r>
          <w:rPr>
            <w:rStyle w:val="Odkaznarejstk"/>
          </w:rPr>
          <w:t>Minimální preventivní program Základní školy a mateřské školy Ledčice</w:t>
          <w:tab/>
        </w:r>
        <w:r>
          <w:rPr>
            <w:rStyle w:val="Odkaznarejstk"/>
          </w:rPr>
          <w:fldChar w:fldCharType="begin"/>
        </w:r>
        <w:r>
          <w:rPr>
            <w:rStyle w:val="Odkaznarejstk"/>
          </w:rPr>
          <w:instrText> PAGE </w:instrText>
        </w:r>
        <w:r>
          <w:rPr>
            <w:rStyle w:val="Odkaznarejstk"/>
          </w:rPr>
          <w:fldChar w:fldCharType="separate"/>
        </w:r>
        <w:r>
          <w:rPr>
            <w:rStyle w:val="Odkaznarejstk"/>
          </w:rPr>
          <w:t>2</w:t>
        </w:r>
        <w:r>
          <w:rPr>
            <w:rStyle w:val="Odkaznarejstk"/>
          </w:rPr>
          <w:fldChar w:fldCharType="end"/>
        </w:r>
      </w:hyperlink>
    </w:p>
    <w:p>
      <w:pPr>
        <w:pStyle w:val="Obsah2"/>
        <w:tabs>
          <w:tab w:val="clear" w:pos="9355"/>
          <w:tab w:val="right" w:pos="9638" w:leader="dot"/>
        </w:tabs>
        <w:ind w:left="0" w:hanging="0"/>
        <w:rPr/>
      </w:pPr>
      <w:hyperlink w:anchor="__RefHeading___Toc2723_3074164066">
        <w:r>
          <w:rPr>
            <w:rStyle w:val="Odkaznarejstk"/>
          </w:rPr>
          <w:t>Základní údaje o škole</w:t>
          <w:tab/>
        </w:r>
      </w:hyperlink>
      <w:r>
        <w:rPr>
          <w:rStyle w:val="Odkaznarejstk"/>
        </w:rPr>
        <w:t>3</w:t>
      </w:r>
    </w:p>
    <w:p>
      <w:pPr>
        <w:pStyle w:val="Obsah2"/>
        <w:tabs>
          <w:tab w:val="clear" w:pos="9355"/>
          <w:tab w:val="right" w:pos="9638" w:leader="dot"/>
        </w:tabs>
        <w:ind w:left="0" w:hanging="0"/>
        <w:rPr/>
      </w:pPr>
      <w:hyperlink w:anchor="__RefHeading___Toc2725_3074164066">
        <w:r>
          <w:rPr>
            <w:rStyle w:val="Odkaznarejstk"/>
          </w:rPr>
          <w:t>Stručná analýza situace</w:t>
          <w:tab/>
        </w:r>
      </w:hyperlink>
      <w:r>
        <w:rPr>
          <w:rStyle w:val="Odkaznarejstk"/>
        </w:rPr>
        <w:t>4</w:t>
      </w:r>
    </w:p>
    <w:p>
      <w:pPr>
        <w:pStyle w:val="Obsah2"/>
        <w:tabs>
          <w:tab w:val="clear" w:pos="9355"/>
          <w:tab w:val="right" w:pos="9638" w:leader="dot"/>
        </w:tabs>
        <w:ind w:left="0" w:hanging="0"/>
        <w:rPr/>
      </w:pPr>
      <w:hyperlink w:anchor="__RefHeading___Toc2727_3074164066">
        <w:r>
          <w:rPr>
            <w:rStyle w:val="Odkaznarejstk"/>
          </w:rPr>
          <w:t>Stanovení cílů</w:t>
          <w:tab/>
        </w:r>
      </w:hyperlink>
      <w:r>
        <w:rPr>
          <w:rStyle w:val="Odkaznarejstk"/>
        </w:rPr>
        <w:t>5</w:t>
      </w:r>
    </w:p>
    <w:p>
      <w:pPr>
        <w:pStyle w:val="Obsah2"/>
        <w:tabs>
          <w:tab w:val="clear" w:pos="9355"/>
          <w:tab w:val="right" w:pos="9638" w:leader="dot"/>
        </w:tabs>
        <w:ind w:left="0" w:hanging="0"/>
        <w:rPr/>
      </w:pPr>
      <w:hyperlink w:anchor="__RefHeading___Toc2729_3074164066">
        <w:r>
          <w:rPr>
            <w:rStyle w:val="Odkaznarejstk"/>
          </w:rPr>
          <w:t>Tematické bloky ve výuce, zaměřené na prevenci rizikového chování</w:t>
          <w:tab/>
        </w:r>
      </w:hyperlink>
      <w:r>
        <w:rPr>
          <w:rStyle w:val="Odkaznarejstk"/>
        </w:rPr>
        <w:t>7</w:t>
      </w:r>
    </w:p>
    <w:p>
      <w:pPr>
        <w:pStyle w:val="Obsah2"/>
        <w:tabs>
          <w:tab w:val="clear" w:pos="9355"/>
          <w:tab w:val="right" w:pos="9638" w:leader="dot"/>
        </w:tabs>
        <w:ind w:left="0" w:hanging="0"/>
        <w:rPr/>
      </w:pPr>
      <w:hyperlink w:anchor="__RefHeading___Toc2731_3074164066">
        <w:r>
          <w:rPr>
            <w:rStyle w:val="Odkaznarejstk"/>
          </w:rPr>
          <w:t>Aktivity primární prevence pro učitele</w:t>
          <w:tab/>
        </w:r>
      </w:hyperlink>
      <w:r>
        <w:rPr>
          <w:rStyle w:val="Odkaznarejstk"/>
        </w:rPr>
        <w:t>9</w:t>
      </w:r>
    </w:p>
    <w:p>
      <w:pPr>
        <w:pStyle w:val="Obsah2"/>
        <w:tabs>
          <w:tab w:val="clear" w:pos="9355"/>
          <w:tab w:val="right" w:pos="9638" w:leader="dot"/>
        </w:tabs>
        <w:ind w:left="0" w:hanging="0"/>
        <w:rPr/>
      </w:pPr>
      <w:hyperlink w:anchor="__RefHeading___Toc2733_3074164066">
        <w:r>
          <w:rPr>
            <w:rStyle w:val="Odkaznarejstk"/>
          </w:rPr>
          <w:t>Aktivity pro rodiče a spolupráce s rodiči</w:t>
          <w:tab/>
          <w:t>1</w:t>
        </w:r>
      </w:hyperlink>
      <w:r>
        <w:rPr>
          <w:rStyle w:val="Odkaznarejstk"/>
        </w:rPr>
        <w:t>0</w:t>
      </w:r>
    </w:p>
    <w:p>
      <w:pPr>
        <w:pStyle w:val="Obsah2"/>
        <w:tabs>
          <w:tab w:val="clear" w:pos="9355"/>
          <w:tab w:val="right" w:pos="9638" w:leader="dot"/>
        </w:tabs>
        <w:ind w:left="0" w:hanging="0"/>
        <w:rPr/>
      </w:pPr>
      <w:hyperlink w:anchor="__RefHeading___Toc2735_3074164066">
        <w:r>
          <w:rPr>
            <w:rStyle w:val="Odkaznarejstk"/>
          </w:rPr>
          <w:t>Aktivity specifické primární prevence pro žáky</w:t>
          <w:tab/>
          <w:t>1</w:t>
        </w:r>
      </w:hyperlink>
      <w:r>
        <w:rPr>
          <w:rStyle w:val="Odkaznarejstk"/>
        </w:rPr>
        <w:t>3</w:t>
      </w:r>
    </w:p>
    <w:p>
      <w:pPr>
        <w:pStyle w:val="Obsah2"/>
        <w:tabs>
          <w:tab w:val="clear" w:pos="9355"/>
          <w:tab w:val="right" w:pos="9638" w:leader="dot"/>
        </w:tabs>
        <w:ind w:left="0" w:hanging="0"/>
        <w:rPr/>
      </w:pPr>
      <w:hyperlink w:anchor="__RefHeading___Toc4041_103117188">
        <w:r>
          <w:rPr>
            <w:rStyle w:val="Odkaznarejstk"/>
          </w:rPr>
          <w:t>Krizový plán školy</w:t>
          <w:tab/>
          <w:t>1</w:t>
        </w:r>
      </w:hyperlink>
      <w:r>
        <w:rPr>
          <w:rStyle w:val="Odkaznarejstk"/>
        </w:rPr>
        <w:t>5</w:t>
      </w:r>
    </w:p>
    <w:p>
      <w:pPr>
        <w:pStyle w:val="Obsah2"/>
        <w:tabs>
          <w:tab w:val="clear" w:pos="9355"/>
          <w:tab w:val="right" w:pos="9638" w:leader="dot"/>
        </w:tabs>
        <w:ind w:left="0" w:hanging="0"/>
        <w:rPr/>
      </w:pPr>
      <w:hyperlink w:anchor="__RefHeading___Toc2737_3074164066">
        <w:bookmarkStart w:id="0" w:name="_GoBack"/>
        <w:bookmarkEnd w:id="0"/>
        <w:r>
          <w:rPr>
            <w:rStyle w:val="Odkaznarejstk"/>
          </w:rPr>
          <w:t>Postup při řešení rizikového chování</w:t>
          <w:tab/>
          <w:t>1</w:t>
        </w:r>
      </w:hyperlink>
      <w:r>
        <w:rPr>
          <w:rStyle w:val="Odkaznarejstk"/>
        </w:rPr>
        <w:t>7</w:t>
      </w:r>
    </w:p>
    <w:p>
      <w:pPr>
        <w:pStyle w:val="Obsah3"/>
        <w:tabs>
          <w:tab w:val="clear" w:pos="9072"/>
          <w:tab w:val="right" w:pos="9638" w:leader="dot"/>
        </w:tabs>
        <w:ind w:left="0" w:hanging="0"/>
        <w:rPr/>
      </w:pPr>
      <w:hyperlink w:anchor="__RefHeading___Toc2739_3074164066">
        <w:r>
          <w:rPr>
            <w:rStyle w:val="Odkaznarejstk"/>
          </w:rPr>
          <w:t>Postup řešení při záškoláctví</w:t>
          <w:tab/>
          <w:t>1</w:t>
        </w:r>
      </w:hyperlink>
      <w:r>
        <w:rPr>
          <w:rStyle w:val="Odkaznarejstk"/>
        </w:rPr>
        <w:t>7</w:t>
      </w:r>
    </w:p>
    <w:p>
      <w:pPr>
        <w:pStyle w:val="Obsah3"/>
        <w:tabs>
          <w:tab w:val="clear" w:pos="9072"/>
          <w:tab w:val="right" w:pos="9638" w:leader="dot"/>
        </w:tabs>
        <w:ind w:left="0" w:hanging="0"/>
        <w:rPr/>
      </w:pPr>
      <w:hyperlink w:anchor="__RefHeading___Toc2741_3074164066">
        <w:r>
          <w:rPr>
            <w:rStyle w:val="Odkaznarejstk"/>
          </w:rPr>
          <w:t>Postup řešení v případě šikany a agrese</w:t>
          <w:tab/>
          <w:t>18</w:t>
        </w:r>
      </w:hyperlink>
    </w:p>
    <w:p>
      <w:pPr>
        <w:pStyle w:val="Obsah3"/>
        <w:tabs>
          <w:tab w:val="clear" w:pos="9072"/>
          <w:tab w:val="right" w:pos="9638" w:leader="dot"/>
        </w:tabs>
        <w:ind w:left="0" w:hanging="0"/>
        <w:rPr/>
      </w:pPr>
      <w:hyperlink w:anchor="__RefHeading___Toc2743_3074164066">
        <w:r>
          <w:rPr>
            <w:rStyle w:val="Odkaznarejstk"/>
          </w:rPr>
          <w:t>Postup při řešení krádeže</w:t>
          <w:tab/>
          <w:t>19</w:t>
        </w:r>
      </w:hyperlink>
    </w:p>
    <w:p>
      <w:pPr>
        <w:pStyle w:val="Obsah3"/>
        <w:tabs>
          <w:tab w:val="clear" w:pos="9072"/>
          <w:tab w:val="right" w:pos="9638" w:leader="dot"/>
        </w:tabs>
        <w:ind w:left="0" w:hanging="0"/>
        <w:rPr/>
      </w:pPr>
      <w:hyperlink w:anchor="__RefHeading___Toc2745_3074164066">
        <w:r>
          <w:rPr>
            <w:rStyle w:val="Odkaznarejstk"/>
          </w:rPr>
          <w:t>Postup školy při řešení vandalismu a ničení cizího majetku</w:t>
          <w:tab/>
        </w:r>
      </w:hyperlink>
      <w:r>
        <w:rPr>
          <w:rStyle w:val="Odkaznarejstk"/>
        </w:rPr>
        <w:t>19</w:t>
      </w:r>
    </w:p>
    <w:p>
      <w:pPr>
        <w:pStyle w:val="Obsah3"/>
        <w:tabs>
          <w:tab w:val="clear" w:pos="9072"/>
          <w:tab w:val="right" w:pos="9638" w:leader="dot"/>
        </w:tabs>
        <w:ind w:left="0" w:hanging="0"/>
        <w:rPr/>
      </w:pPr>
      <w:hyperlink w:anchor="__RefHeading___Toc2747_3074164066">
        <w:r>
          <w:rPr>
            <w:rStyle w:val="Odkaznarejstk"/>
          </w:rPr>
          <w:t>Postup při řešení v případě výskytu zneužívání návykových látek</w:t>
          <w:tab/>
        </w:r>
      </w:hyperlink>
      <w:r>
        <w:rPr>
          <w:rStyle w:val="Odkaznarejstk"/>
        </w:rPr>
        <w:t>19</w:t>
      </w:r>
    </w:p>
    <w:p>
      <w:pPr>
        <w:pStyle w:val="Obsah2"/>
        <w:tabs>
          <w:tab w:val="clear" w:pos="9355"/>
          <w:tab w:val="right" w:pos="9638" w:leader="dot"/>
        </w:tabs>
        <w:ind w:left="0" w:hanging="0"/>
        <w:rPr/>
      </w:pPr>
      <w:hyperlink w:anchor="__RefHeading___Toc2749_3074164066">
        <w:r>
          <w:rPr>
            <w:rStyle w:val="Odkaznarejstk"/>
          </w:rPr>
          <w:t>Učební pomůcky a materiály</w:t>
          <w:tab/>
        </w:r>
      </w:hyperlink>
      <w:r>
        <w:rPr>
          <w:rStyle w:val="Odkaznarejstk"/>
        </w:rPr>
        <w:t>20</w:t>
      </w:r>
    </w:p>
    <w:p>
      <w:pPr>
        <w:pStyle w:val="Obsah2"/>
        <w:tabs>
          <w:tab w:val="clear" w:pos="9355"/>
          <w:tab w:val="right" w:pos="9638" w:leader="dot"/>
        </w:tabs>
        <w:ind w:left="0" w:hanging="0"/>
        <w:rPr/>
      </w:pPr>
      <w:hyperlink w:anchor="__RefHeading___Toc4057_103117188">
        <w:r>
          <w:rPr>
            <w:rStyle w:val="Odkaznarejstk"/>
          </w:rPr>
          <w:t>Adresář organizací</w:t>
          <w:tab/>
          <w:t>2</w:t>
        </w:r>
      </w:hyperlink>
      <w:r>
        <w:rPr>
          <w:rStyle w:val="Odkaznarejstk"/>
        </w:rPr>
        <w:t>1</w:t>
      </w:r>
    </w:p>
    <w:p>
      <w:pPr>
        <w:pStyle w:val="Obsah1"/>
        <w:rPr>
          <w:rStyle w:val="Odkaznarejstk"/>
        </w:rPr>
      </w:pPr>
      <w:r>
        <w:rPr/>
      </w:r>
    </w:p>
    <w:p>
      <w:pPr>
        <w:pStyle w:val="Nadpis1"/>
        <w:rPr/>
      </w:pPr>
      <w:r>
        <w:rPr/>
      </w:r>
    </w:p>
    <w:p>
      <w:pPr>
        <w:pStyle w:val="Nadpis1"/>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Vlastnrejstk1"/>
        <w:rPr/>
      </w:pPr>
      <w:r>
        <w:rPr/>
      </w:r>
    </w:p>
    <w:p>
      <w:pPr>
        <w:pStyle w:val="Vlastnrejstk1"/>
        <w:rPr/>
      </w:pPr>
      <w:r>
        <w:rPr/>
      </w:r>
    </w:p>
    <w:p>
      <w:pPr>
        <w:pStyle w:val="Vlastnrejstk1"/>
        <w:rPr/>
      </w:pPr>
      <w:r>
        <w:rPr/>
      </w:r>
    </w:p>
    <w:p>
      <w:pPr>
        <w:pStyle w:val="Nadpis1"/>
        <w:rPr>
          <w:rFonts w:ascii="Times New Roman" w:hAnsi="Times New Roman"/>
          <w:sz w:val="26"/>
          <w:szCs w:val="26"/>
        </w:rPr>
      </w:pPr>
      <w:r>
        <w:rPr>
          <w:rFonts w:ascii="Times New Roman" w:hAnsi="Times New Roman"/>
          <w:sz w:val="26"/>
          <w:szCs w:val="26"/>
        </w:rPr>
      </w:r>
    </w:p>
    <w:p>
      <w:pPr>
        <w:pStyle w:val="Standard"/>
        <w:jc w:val="center"/>
        <w:rPr>
          <w:rFonts w:ascii="Times New Roman" w:hAnsi="Times New Roman"/>
          <w:sz w:val="26"/>
          <w:szCs w:val="26"/>
        </w:rPr>
      </w:pPr>
      <w:r>
        <w:rPr>
          <w:rFonts w:ascii="Times New Roman" w:hAnsi="Times New Roman"/>
          <w:sz w:val="26"/>
          <w:szCs w:val="26"/>
        </w:rPr>
        <w:t xml:space="preserve">                       </w:t>
      </w:r>
    </w:p>
    <w:p>
      <w:pPr>
        <w:pStyle w:val="Nadpis2"/>
        <w:rPr/>
      </w:pPr>
      <w:bookmarkStart w:id="1" w:name="__RefHeading___Toc2723_3074164066"/>
      <w:bookmarkStart w:id="2" w:name="_Toc108462948"/>
      <w:bookmarkStart w:id="3" w:name="_Toc108501601"/>
      <w:bookmarkStart w:id="4" w:name="_Toc108501600"/>
      <w:bookmarkEnd w:id="1"/>
      <w:bookmarkEnd w:id="4"/>
      <w:r>
        <w:rPr/>
        <w:t>Základní údaje o škole</w:t>
      </w:r>
      <w:bookmarkEnd w:id="2"/>
      <w:bookmarkEnd w:id="3"/>
    </w:p>
    <w:p>
      <w:pPr>
        <w:pStyle w:val="ListParagraph"/>
        <w:ind w:left="0" w:hanging="0"/>
        <w:rPr>
          <w:rFonts w:ascii="Times New Roman" w:hAnsi="Times New Roman"/>
          <w:sz w:val="26"/>
          <w:szCs w:val="26"/>
        </w:rPr>
      </w:pPr>
      <w:r>
        <w:rPr>
          <w:rFonts w:ascii="Times New Roman" w:hAnsi="Times New Roman"/>
          <w:sz w:val="26"/>
          <w:szCs w:val="26"/>
        </w:rPr>
      </w:r>
    </w:p>
    <w:p>
      <w:pPr>
        <w:pStyle w:val="ListParagraph"/>
        <w:ind w:left="0" w:hanging="0"/>
        <w:rPr>
          <w:rFonts w:ascii="Times New Roman" w:hAnsi="Times New Roman"/>
          <w:sz w:val="26"/>
          <w:szCs w:val="26"/>
        </w:rPr>
      </w:pPr>
      <w:r>
        <w:rPr>
          <w:rFonts w:ascii="Times New Roman" w:hAnsi="Times New Roman"/>
          <w:sz w:val="26"/>
          <w:szCs w:val="26"/>
        </w:rPr>
      </w:r>
    </w:p>
    <w:p>
      <w:pPr>
        <w:pStyle w:val="ListParagraph"/>
        <w:ind w:left="0" w:hanging="0"/>
        <w:rPr>
          <w:rFonts w:ascii="Times New Roman" w:hAnsi="Times New Roman"/>
          <w:sz w:val="26"/>
          <w:szCs w:val="26"/>
        </w:rPr>
      </w:pPr>
      <w:r>
        <w:rPr>
          <w:rFonts w:ascii="Times New Roman" w:hAnsi="Times New Roman"/>
          <w:sz w:val="26"/>
          <w:szCs w:val="26"/>
        </w:rPr>
      </w:r>
    </w:p>
    <w:p>
      <w:pPr>
        <w:pStyle w:val="ListParagraph"/>
        <w:ind w:left="0" w:hanging="0"/>
        <w:rPr/>
      </w:pPr>
      <w:r>
        <w:rPr>
          <w:rFonts w:cs="Times New Roman" w:ascii="Times New Roman" w:hAnsi="Times New Roman"/>
        </w:rPr>
        <w:t xml:space="preserve">                                                                                                 </w:t>
      </w:r>
      <w:r>
        <w:rPr>
          <w:rFonts w:cs="Times New Roman" w:ascii="Times New Roman" w:hAnsi="Times New Roman"/>
          <w:b/>
        </w:rPr>
        <w:t>Školní rok 2022/2023</w:t>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a adresa školy:</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Základní škola a mateřská škola Ledčice, okres Mělník, příspěvková organizace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Jméno a příjmení ředitele:</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Martina Sypecká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315 765 624, 739 631 791</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zsledcice@volny.cz</w:t>
            </w:r>
          </w:p>
        </w:tc>
      </w:tr>
    </w:tbl>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Jméno školního metodika prevence:</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Ivana Šindelářová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315 765 624</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zsledcice@volny.cz</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Specializační studium:</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Studium k výkonu specializovaných činností – prevence sociálně patologických jevů (studuje)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 vzdělávání: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Vzdělávací institut Středočeského kraje (VISK), Praha</w:t>
            </w:r>
          </w:p>
        </w:tc>
      </w:tr>
    </w:tbl>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Jméno výchovného poradce:</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Ivana Viktorinová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315 765 624</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zsledcice@volny.cz</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Specializační studium:</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Studium pro výchovné poradce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 vzdělávání: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Univerzita J. E. Purkyně, Ústí nad Labem</w:t>
            </w:r>
          </w:p>
        </w:tc>
      </w:tr>
    </w:tbl>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Jméno školního psychologa: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tc>
      </w:tr>
    </w:tbl>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2267"/>
        <w:gridCol w:w="2264"/>
        <w:gridCol w:w="2267"/>
        <w:gridCol w:w="2263"/>
      </w:tblGrid>
      <w:tr>
        <w:trPr/>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tříd</w:t>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Počet pedagogických pracovníků</w:t>
            </w:r>
          </w:p>
        </w:tc>
      </w:tr>
      <w:tr>
        <w:trPr/>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before="0" w:after="0"/>
              <w:ind w:left="0" w:hanging="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MŠ</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2</w:t>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50 dětí</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5</w:t>
            </w:r>
          </w:p>
        </w:tc>
      </w:tr>
      <w:tr>
        <w:trPr/>
        <w:tc>
          <w:tcPr>
            <w:tcW w:w="2267" w:type="dxa"/>
            <w:tcBorders>
              <w:left w:val="single" w:sz="4" w:space="0" w:color="000000"/>
              <w:bottom w:val="single" w:sz="4" w:space="0" w:color="000000"/>
              <w:right w:val="single" w:sz="4" w:space="0" w:color="000000"/>
            </w:tcBorders>
            <w:shd w:color="auto" w:fill="auto" w:val="clear"/>
          </w:tcPr>
          <w:p>
            <w:pPr>
              <w:pStyle w:val="ListParagraph"/>
              <w:widowControl w:val="false"/>
              <w:spacing w:before="0" w:after="0"/>
              <w:ind w:left="0" w:hanging="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 stupeň</w:t>
            </w:r>
          </w:p>
        </w:tc>
        <w:tc>
          <w:tcPr>
            <w:tcW w:w="2264" w:type="dxa"/>
            <w:tcBorders>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4</w:t>
            </w:r>
          </w:p>
        </w:tc>
        <w:tc>
          <w:tcPr>
            <w:tcW w:w="2267" w:type="dxa"/>
            <w:tcBorders>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70 žáků</w:t>
            </w:r>
          </w:p>
        </w:tc>
        <w:tc>
          <w:tcPr>
            <w:tcW w:w="2263" w:type="dxa"/>
            <w:tcBorders>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11</w:t>
            </w:r>
          </w:p>
        </w:tc>
      </w:tr>
      <w:tr>
        <w:trPr/>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Celkem</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tc>
      </w:tr>
    </w:tbl>
    <w:p>
      <w:pPr>
        <w:pStyle w:val="Standard"/>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Nadpis2"/>
        <w:rPr/>
      </w:pPr>
      <w:r>
        <w:rPr/>
      </w:r>
    </w:p>
    <w:p>
      <w:pPr>
        <w:pStyle w:val="Nadpis2"/>
        <w:rPr/>
      </w:pPr>
      <w:r>
        <w:rPr/>
      </w:r>
    </w:p>
    <w:p>
      <w:pPr>
        <w:pStyle w:val="Nadpis2"/>
        <w:rPr/>
      </w:pPr>
      <w:bookmarkStart w:id="5" w:name="__RefHeading___Toc2725_3074164066"/>
      <w:bookmarkStart w:id="6" w:name="_Toc108462949"/>
      <w:bookmarkStart w:id="7" w:name="_Toc108501602"/>
      <w:bookmarkEnd w:id="5"/>
      <w:r>
        <w:rPr/>
        <w:t>Stručná analýza situace</w:t>
      </w:r>
      <w:bookmarkEnd w:id="6"/>
      <w:bookmarkEnd w:id="7"/>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spacing w:lineRule="auto" w:line="360"/>
        <w:jc w:val="both"/>
        <w:rPr/>
      </w:pPr>
      <w:r>
        <w:rPr>
          <w:rFonts w:ascii="Times New Roman" w:hAnsi="Times New Roman"/>
          <w:sz w:val="26"/>
          <w:szCs w:val="26"/>
        </w:rPr>
        <w:tab/>
      </w:r>
      <w:r>
        <w:rPr>
          <w:rFonts w:ascii="Times New Roman" w:hAnsi="Times New Roman"/>
        </w:rPr>
        <w:t xml:space="preserve">Škola se nachází v obci Ledčice v okrese Mělník. Do základní školy i školy mateřské dochází děti z obce Ledčice a dojíždějí sem i děti z okolních obcí z Nové Vsi, Sazené, Černoučku. Základní školu v letošním školním roce navštěvuje 70 žáků, mateřskou školu 50 dětí.  </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jc w:val="both"/>
        <w:rPr/>
      </w:pPr>
      <w:r>
        <w:rPr>
          <w:rFonts w:ascii="Times New Roman" w:hAnsi="Times New Roman"/>
        </w:rPr>
        <w:tab/>
        <w:t>Mateřskou školu tvoří dvě třídy (Muchomůrky a Hastrmánci).  Obě třídy jsou prostorné, vybavené hračkami i didaktickými pomůckami. Mateřská škola má k dispozici školní zahradu s herními prvky, pískovištěm a tělocvičný sálek v prostorách ZŠ.</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jc w:val="both"/>
        <w:rPr/>
      </w:pPr>
      <w:r>
        <w:rPr>
          <w:rFonts w:ascii="Times New Roman" w:hAnsi="Times New Roman"/>
        </w:rPr>
        <w:tab/>
        <w:t>Základní škola je čtyřtřídní. První, druhý a třetí ročník se vzdělává samostatně, čtvrtý ročník je spojený s pátým. Všechny třídy jsou vybaveny moderními didaktickými pomůckami, interaktivní tabulí, notebooky i tablety. Výuka probíhá podle školního vzdělávacího programu „Moje škola“ – zpracován podle RVP ZV MŠMT 2013. Vyučování začíná v 7.45 hod. Pedagogický sbor školy základní i mateřské tvoří ředitel školy a dalších 15 pedagogických pracovníků včetně asistenta pedagoga v každé třídě i v každém oddělení školní družiny.</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jc w:val="both"/>
        <w:rPr/>
      </w:pPr>
      <w:r>
        <w:rPr>
          <w:rFonts w:ascii="Times New Roman" w:hAnsi="Times New Roman"/>
        </w:rPr>
        <w:tab/>
        <w:t>Školní družina funguje od 6.30 - 7.30 a po vyučování do 16:30 hodin. První oddělení školní družiny je pro žáky prvního ročníku a nachází se ve III. třídě v druhém poschodí. Nemá v tomto roce vzhledem samostatné prostory. Druhé oddělení školní družiny, kam docházejí žáci druhého a třetího ročníku má samostatné prostory v podkroví školy. Třetí oddělení určené pro žáky 4. a 5. ročníku se nachází ve IV. třídě v přízemí školy. Do školní družiny docházejí všichni žáci základní školy. Každé oddělení má k dispozici didaktický materiál, tablety, interaktivní tabuli, školní zahradu, tělocvičný sálek. V tomto školním roce se plánuje výstavba nového školního multifunkčního hřiště s umělým povrchem v areálu školy.</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jc w:val="both"/>
        <w:rPr/>
      </w:pPr>
      <w:r>
        <w:rPr>
          <w:rFonts w:ascii="Times New Roman" w:hAnsi="Times New Roman"/>
        </w:rPr>
        <w:tab/>
        <w:t>Mateřská škola se nachází v jedné budově společně se školou základní, je propojena chodbou v přízemí, ale má svůj vlastní vchod i vlastní výdejnu školní kuchyně.</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ind w:firstLine="709"/>
        <w:jc w:val="both"/>
        <w:rPr/>
      </w:pPr>
      <w:r>
        <w:rPr>
          <w:rFonts w:cs="Times New Roman" w:ascii="Times New Roman" w:hAnsi="Times New Roman"/>
        </w:rPr>
        <w:t>Zájmové kroužky pro žáky jsou zajištěny školou dle pravidelného týdenního a časového plánu. Ve školním roce 2022/2023 jde o kroužky: vaření, hry na flétnu, dále pak na škole probíhají kroužky financované prostřednictvím projektu Moje moderní škola II  - čtenářský klub, badatelský klub, klub komunikace v cizím jazyce – angličtina a klub zábavné logiky a deskových her. V pravidelných časech probíhá cílené intenzivní doučování žáků (projekt „Doučování škol“ - realizace investice 3.2.3. Národního plánu obnovy) a každý pátek je ve škole dyslektická ambulantní poradna pro žáky, kterým byla tato péče doporučena pedagogicko-psychologickou poradnou nebo speciálně pedagogickým centrem. Všechny tyto aktivity vedou interní pedagogičtí pracovníci.</w:t>
      </w:r>
    </w:p>
    <w:p>
      <w:pPr>
        <w:pStyle w:val="Standard"/>
        <w:spacing w:lineRule="auto" w:line="360"/>
        <w:jc w:val="both"/>
        <w:rPr>
          <w:rFonts w:ascii="Times New Roman" w:hAnsi="Times New Roman" w:cs="Times New Roman"/>
        </w:rPr>
      </w:pPr>
      <w:r>
        <w:rPr>
          <w:rFonts w:cs="Times New Roman" w:ascii="Times New Roman" w:hAnsi="Times New Roman"/>
        </w:rPr>
      </w:r>
    </w:p>
    <w:p>
      <w:pPr>
        <w:pStyle w:val="Textbody"/>
        <w:spacing w:lineRule="auto" w:line="360" w:before="119" w:after="0"/>
        <w:ind w:right="258" w:hanging="0"/>
        <w:jc w:val="both"/>
        <w:rPr/>
      </w:pPr>
      <w:r>
        <w:rPr>
          <w:rFonts w:cs="Times New Roman" w:ascii="Times New Roman" w:hAnsi="Times New Roman"/>
        </w:rPr>
        <w:tab/>
        <w:t>Během celého roku vedení školy vytváří podmínky k plnění preventivního programu, aktivně spolupracuje s metodikem prevence i s výchovným poradcem.</w:t>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r>
    </w:p>
    <w:p>
      <w:pPr>
        <w:pStyle w:val="Nadpis2"/>
        <w:rPr>
          <w:rFonts w:ascii="Times New Roman" w:hAnsi="Times New Roman" w:cs="Times New Roman"/>
          <w:sz w:val="24"/>
          <w:szCs w:val="24"/>
        </w:rPr>
      </w:pPr>
      <w:bookmarkStart w:id="8" w:name="__RefHeading___Toc2727_3074164066"/>
      <w:bookmarkStart w:id="9" w:name="_Toc108462950"/>
      <w:bookmarkStart w:id="10" w:name="_Toc108501603"/>
      <w:bookmarkEnd w:id="8"/>
      <w:r>
        <w:rPr>
          <w:rFonts w:cs="Times New Roman" w:ascii="Times New Roman" w:hAnsi="Times New Roman"/>
          <w:sz w:val="24"/>
          <w:szCs w:val="24"/>
        </w:rPr>
        <w:t>Stanovení cílů</w:t>
      </w:r>
      <w:bookmarkEnd w:id="9"/>
      <w:bookmarkEnd w:id="10"/>
    </w:p>
    <w:p>
      <w:pPr>
        <w:pStyle w:val="Normal"/>
        <w:rPr/>
      </w:pPr>
      <w:r>
        <w:rPr/>
      </w:r>
    </w:p>
    <w:p>
      <w:pPr>
        <w:pStyle w:val="Normal"/>
        <w:rPr/>
      </w:pPr>
      <w:r>
        <w:rPr/>
      </w:r>
    </w:p>
    <w:p>
      <w:pPr>
        <w:pStyle w:val="Normal"/>
        <w:rPr/>
      </w:pPr>
      <w:r>
        <w:rPr/>
      </w:r>
    </w:p>
    <w:p>
      <w:pPr>
        <w:pStyle w:val="Standard"/>
        <w:numPr>
          <w:ilvl w:val="0"/>
          <w:numId w:val="1"/>
        </w:numPr>
        <w:spacing w:lineRule="auto" w:line="360"/>
        <w:jc w:val="both"/>
        <w:rPr>
          <w:rFonts w:ascii="Times New Roman" w:hAnsi="Times New Roman" w:cs="Times New Roman"/>
        </w:rPr>
      </w:pPr>
      <w:r>
        <w:rPr>
          <w:rFonts w:cs="Times New Roman" w:ascii="Times New Roman" w:hAnsi="Times New Roman"/>
        </w:rPr>
        <w:t>Vytvářet takové prostředí, aby se naši žáci cítili bezpečně a aby se v našem prostředí dařilo rozvíjet dobré mezilidské vztahy</w:t>
      </w:r>
    </w:p>
    <w:p>
      <w:pPr>
        <w:pStyle w:val="Standard"/>
        <w:numPr>
          <w:ilvl w:val="0"/>
          <w:numId w:val="1"/>
        </w:numPr>
        <w:spacing w:lineRule="auto" w:line="360"/>
        <w:jc w:val="both"/>
        <w:rPr/>
      </w:pPr>
      <w:r>
        <w:rPr>
          <w:rFonts w:cs="Times New Roman" w:ascii="Times New Roman" w:hAnsi="Times New Roman"/>
        </w:rPr>
        <w:t>Pomáhat žákům hledat a nalézat smysl a hodnoty v životě (výchova ke zdravému životnímu stylu)</w:t>
      </w:r>
    </w:p>
    <w:p>
      <w:pPr>
        <w:pStyle w:val="Standard"/>
        <w:numPr>
          <w:ilvl w:val="0"/>
          <w:numId w:val="1"/>
        </w:numPr>
        <w:spacing w:lineRule="auto" w:line="360"/>
        <w:jc w:val="both"/>
        <w:rPr>
          <w:rFonts w:ascii="Times New Roman" w:hAnsi="Times New Roman" w:cs="Times New Roman"/>
        </w:rPr>
      </w:pPr>
      <w:r>
        <w:rPr>
          <w:rFonts w:cs="Times New Roman" w:ascii="Times New Roman" w:hAnsi="Times New Roman"/>
        </w:rPr>
        <w:t>Zvyšovat sociální kompetence žáků</w:t>
      </w:r>
    </w:p>
    <w:p>
      <w:pPr>
        <w:pStyle w:val="Standard"/>
        <w:numPr>
          <w:ilvl w:val="0"/>
          <w:numId w:val="1"/>
        </w:numPr>
        <w:spacing w:lineRule="auto" w:line="360"/>
        <w:jc w:val="both"/>
        <w:rPr>
          <w:rFonts w:ascii="Times New Roman" w:hAnsi="Times New Roman" w:cs="Times New Roman"/>
        </w:rPr>
      </w:pPr>
      <w:r>
        <w:rPr>
          <w:rFonts w:cs="Times New Roman" w:ascii="Times New Roman" w:hAnsi="Times New Roman"/>
        </w:rPr>
        <w:t>Poskytovat základní informace zaměřené na prevenci rizikových jevů</w:t>
      </w:r>
    </w:p>
    <w:p>
      <w:pPr>
        <w:pStyle w:val="Standard"/>
        <w:numPr>
          <w:ilvl w:val="0"/>
          <w:numId w:val="1"/>
        </w:numPr>
        <w:spacing w:lineRule="auto" w:line="360"/>
        <w:jc w:val="both"/>
        <w:rPr>
          <w:rFonts w:ascii="Times New Roman" w:hAnsi="Times New Roman" w:cs="Times New Roman"/>
        </w:rPr>
      </w:pPr>
      <w:r>
        <w:rPr>
          <w:rFonts w:cs="Times New Roman" w:ascii="Times New Roman" w:hAnsi="Times New Roman"/>
        </w:rPr>
        <w:t>Působit v oblasti prevence na žáky po celou dobu jejich docházky</w:t>
      </w:r>
    </w:p>
    <w:p>
      <w:pPr>
        <w:pStyle w:val="Standard"/>
        <w:numPr>
          <w:ilvl w:val="0"/>
          <w:numId w:val="1"/>
        </w:numPr>
        <w:spacing w:lineRule="auto" w:line="360"/>
        <w:jc w:val="both"/>
        <w:rPr>
          <w:rFonts w:ascii="Times New Roman" w:hAnsi="Times New Roman" w:cs="Times New Roman"/>
        </w:rPr>
      </w:pPr>
      <w:r>
        <w:rPr>
          <w:rFonts w:cs="Times New Roman" w:ascii="Times New Roman" w:hAnsi="Times New Roman"/>
        </w:rPr>
        <w:t>Snížit riziko jejich zasažení sociálně patologickými jevy</w:t>
      </w:r>
    </w:p>
    <w:p>
      <w:pPr>
        <w:pStyle w:val="Standard"/>
        <w:numPr>
          <w:ilvl w:val="0"/>
          <w:numId w:val="1"/>
        </w:numPr>
        <w:spacing w:lineRule="auto" w:line="360"/>
        <w:jc w:val="both"/>
        <w:rPr>
          <w:rFonts w:ascii="Times New Roman" w:hAnsi="Times New Roman" w:cs="Times New Roman"/>
        </w:rPr>
      </w:pPr>
      <w:r>
        <w:rPr>
          <w:rFonts w:cs="Times New Roman" w:ascii="Times New Roman" w:hAnsi="Times New Roman"/>
        </w:rPr>
        <w:t>Vést žáky k dodržování stanovených pravidel (pravidla školního řádu a slušného chování, třídní pravidla, pravidla silničního provozu)</w:t>
      </w:r>
    </w:p>
    <w:p>
      <w:pPr>
        <w:pStyle w:val="Standard"/>
        <w:numPr>
          <w:ilvl w:val="0"/>
          <w:numId w:val="1"/>
        </w:numPr>
        <w:spacing w:lineRule="auto" w:line="360"/>
        <w:jc w:val="both"/>
        <w:rPr>
          <w:rFonts w:ascii="Times New Roman" w:hAnsi="Times New Roman" w:cs="Times New Roman"/>
        </w:rPr>
      </w:pPr>
      <w:r>
        <w:rPr>
          <w:rFonts w:cs="Times New Roman" w:ascii="Times New Roman" w:hAnsi="Times New Roman"/>
        </w:rPr>
        <w:t>Rozvíjet spolupráci s rodiči i s odborníky</w:t>
      </w:r>
    </w:p>
    <w:p>
      <w:pPr>
        <w:pStyle w:val="Standard"/>
        <w:spacing w:lineRule="auto" w:line="360"/>
        <w:jc w:val="both"/>
        <w:rPr>
          <w:rFonts w:ascii="Times New Roman" w:hAnsi="Times New Roman"/>
          <w:sz w:val="26"/>
          <w:szCs w:val="26"/>
        </w:rPr>
      </w:pPr>
      <w:r>
        <w:rPr>
          <w:rFonts w:ascii="Times New Roman" w:hAnsi="Times New Roman"/>
          <w:sz w:val="26"/>
          <w:szCs w:val="26"/>
        </w:rPr>
      </w:r>
    </w:p>
    <w:p>
      <w:pPr>
        <w:pStyle w:val="NormalWeb"/>
        <w:spacing w:lineRule="auto" w:line="360" w:before="0" w:after="0"/>
        <w:jc w:val="both"/>
        <w:rPr/>
      </w:pPr>
      <w:r>
        <w:rPr>
          <w:rFonts w:ascii="Times New Roman" w:hAnsi="Times New Roman"/>
          <w:sz w:val="26"/>
          <w:szCs w:val="26"/>
        </w:rPr>
        <w:tab/>
      </w:r>
      <w:r>
        <w:rPr>
          <w:rFonts w:ascii="Times New Roman" w:hAnsi="Times New Roman"/>
        </w:rPr>
        <w:t xml:space="preserve"> Naši školu navštěvuje velký počet žáků se vzdělávacími speciálními potřebami. Jelikož tuto skupinu považujeme za velmi ohroženou, snažíme se vytvářit zajímavé a bezpečné volnočasové aktivity, které by zajistily pohybový i osobnostní rozvoj.  Nejdůležitějším dlouhodobým cílem našeho programu je, aby se preventivní výchovně vzdělávací působení stalo neoddělitelnou součástí výuky a života školy.</w:t>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p>
      <w:pPr>
        <w:pStyle w:val="Standard"/>
        <w:spacing w:lineRule="auto" w:line="360"/>
        <w:jc w:val="both"/>
        <w:rPr>
          <w:rFonts w:ascii="Times New Roman" w:hAnsi="Times New Roman"/>
          <w:b/>
          <w:b/>
          <w:sz w:val="26"/>
          <w:szCs w:val="26"/>
        </w:rPr>
      </w:pPr>
      <w:r>
        <w:rPr>
          <w:rFonts w:ascii="Times New Roman" w:hAnsi="Times New Roman"/>
          <w:b/>
          <w:sz w:val="26"/>
          <w:szCs w:val="26"/>
        </w:rPr>
      </w:r>
    </w:p>
    <w:tbl>
      <w:tblPr>
        <w:tblW w:w="9061"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4533"/>
        <w:gridCol w:w="4527"/>
      </w:tblGrid>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Cíl:</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F" w:cs="Times New Roman" w:ascii="Times New Roman" w:hAnsi="Times New Roman"/>
                <w:b/>
                <w:kern w:val="0"/>
                <w:lang w:eastAsia="ar-SA"/>
              </w:rPr>
              <w:t>Posílení pozitivních vzájemných vztahů ve třídách</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Ukazatele dosažení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Dotazníkové šetření</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Zdůvodnění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Výskyt drobných konfliktů mezi žáky</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Návaznost na dlouhodobé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F" w:cs="Times New Roman" w:ascii="Times New Roman" w:hAnsi="Times New Roman"/>
                <w:kern w:val="0"/>
                <w:lang w:eastAsia="ar-SA"/>
              </w:rPr>
              <w:t>Systematická výchova ke zdravému životnímu stylu a podpora a rozvoj osobnostních a sociálních kompetencí</w:t>
            </w:r>
          </w:p>
        </w:tc>
      </w:tr>
    </w:tbl>
    <w:p>
      <w:pPr>
        <w:pStyle w:val="Standard"/>
        <w:widowControl w:val="false"/>
        <w:rPr>
          <w:rFonts w:ascii="Times New Roman" w:hAnsi="Times New Roman" w:cs="Times New Roman"/>
          <w:b/>
          <w:b/>
        </w:rPr>
      </w:pPr>
      <w:r>
        <w:rPr>
          <w:rFonts w:cs="Times New Roman" w:ascii="Times New Roman" w:hAnsi="Times New Roman"/>
          <w:b/>
        </w:rPr>
      </w:r>
    </w:p>
    <w:p>
      <w:pPr>
        <w:pStyle w:val="Standard"/>
        <w:rPr>
          <w:rFonts w:ascii="Times New Roman" w:hAnsi="Times New Roman" w:cs="Times New Roman"/>
        </w:rPr>
      </w:pPr>
      <w:r>
        <w:rPr>
          <w:rFonts w:cs="Times New Roman" w:ascii="Times New Roman" w:hAnsi="Times New Roman"/>
        </w:rPr>
      </w:r>
    </w:p>
    <w:tbl>
      <w:tblPr>
        <w:tblW w:w="9061"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4533"/>
        <w:gridCol w:w="4527"/>
      </w:tblGrid>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Cíl:</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F" w:cs="Times New Roman" w:ascii="Times New Roman" w:hAnsi="Times New Roman"/>
                <w:b/>
                <w:kern w:val="0"/>
                <w:lang w:eastAsia="ar-SA"/>
              </w:rPr>
              <w:t>Prohloubení spolupráce školy a rodičů, vzájemné komunikace</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Ukazatele dosažení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Uspořádání akce pro rodiče</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Zdůvodnění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Podpora jednotného působení rodiny a školy a vzájemného pochopení</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Návaznost na dlouhodobé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Zlepšit spolupráci rodičů</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1"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4533"/>
        <w:gridCol w:w="4527"/>
      </w:tblGrid>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Cíl:</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Výchova ke zdraví a zdravý životní styl</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Ukazatele dosažení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Pitný režim, dostatek ovoce a zeleniny, možnost zdravé svačinky ve škole</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Zdůvodnění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Chybné stravovací návyky</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Návaznost na dlouhodobé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F" w:cs="Times New Roman" w:ascii="Times New Roman" w:hAnsi="Times New Roman"/>
                <w:kern w:val="0"/>
                <w:lang w:eastAsia="ar-SA"/>
              </w:rPr>
              <w:t>Systematická výchova ke zdravému životnímu stylu a podpora a rozvoj osobnostních a sociálních kompetencí</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1"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4533"/>
        <w:gridCol w:w="4527"/>
      </w:tblGrid>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Cíl:</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F" w:cs="Times New Roman" w:ascii="Times New Roman" w:hAnsi="Times New Roman"/>
                <w:b/>
                <w:kern w:val="0"/>
                <w:lang w:eastAsia="ar-SA"/>
              </w:rPr>
              <w:t>Dopravní výchova – umět se pohybovat v okolí školy i domova, jako chodec či cyklista a být správně vybaven</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Ukazatele dosažení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Bezúrazové situace</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Zdůvodnění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F" w:cs="Times New Roman" w:ascii="Times New Roman" w:hAnsi="Times New Roman"/>
                <w:kern w:val="0"/>
                <w:lang w:eastAsia="ar-SA"/>
              </w:rPr>
              <w:t>Žáci jezdí na kolech bez helmy a nedodržují pravidla silničního provozu</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Návaznost na dlouhodobé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Dodržování pravidel</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1"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4533"/>
        <w:gridCol w:w="4527"/>
      </w:tblGrid>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Cíl:</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Dokončení studia metodika prevence</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Ukazatele dosažení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kern w:val="0"/>
                <w:lang w:eastAsia="ar-SA"/>
              </w:rPr>
            </w:pPr>
            <w:r>
              <w:rPr>
                <w:rFonts w:eastAsia="F" w:cs="Times New Roman" w:ascii="Times New Roman" w:hAnsi="Times New Roman"/>
                <w:kern w:val="0"/>
                <w:lang w:eastAsia="ar-SA"/>
              </w:rPr>
              <w:t>Osvědčení</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Zdůvodnění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F" w:cs="Times New Roman" w:ascii="Times New Roman" w:hAnsi="Times New Roman"/>
                <w:kern w:val="0"/>
                <w:lang w:eastAsia="ar-SA"/>
              </w:rPr>
              <w:t>Získání kvalifikace pedagogického pracovníka podle zákona č. 563/2004 Sb., § 10 – § 21.</w:t>
            </w:r>
          </w:p>
        </w:tc>
      </w:tr>
      <w:tr>
        <w:trPr/>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F" w:cs="Times New Roman"/>
                <w:b/>
                <w:b/>
                <w:kern w:val="0"/>
                <w:lang w:eastAsia="ar-SA"/>
              </w:rPr>
            </w:pPr>
            <w:r>
              <w:rPr>
                <w:rFonts w:eastAsia="F" w:cs="Times New Roman" w:ascii="Times New Roman" w:hAnsi="Times New Roman"/>
                <w:b/>
                <w:kern w:val="0"/>
                <w:lang w:eastAsia="ar-SA"/>
              </w:rPr>
              <w:t>Návaznost na dlouhodobé cíle:</w:t>
            </w:r>
          </w:p>
        </w:tc>
        <w:tc>
          <w:tcPr>
            <w:tcW w:w="452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ascii="Times New Roman" w:hAnsi="Times New Roman" w:eastAsia="F" w:cs="Times New Roman"/>
                <w:color w:val="000000"/>
                <w:kern w:val="0"/>
                <w:lang w:eastAsia="ar-SA"/>
              </w:rPr>
            </w:pPr>
            <w:r>
              <w:rPr>
                <w:rFonts w:eastAsia="F" w:cs="Times New Roman" w:ascii="Times New Roman" w:hAnsi="Times New Roman"/>
                <w:color w:val="000000"/>
                <w:kern w:val="0"/>
                <w:lang w:eastAsia="ar-SA"/>
              </w:rPr>
              <w:t>Budovat pozitivní a bezpečné vnitřní klima školy</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Nadpis2"/>
        <w:rPr/>
      </w:pPr>
      <w:bookmarkStart w:id="11" w:name="__RefHeading___Toc2729_3074164066"/>
      <w:bookmarkStart w:id="12" w:name="_Toc108462951"/>
      <w:bookmarkStart w:id="13" w:name="_Toc108501604"/>
      <w:bookmarkEnd w:id="11"/>
      <w:r>
        <w:rPr/>
        <w:t>Tematické bloky ve výuce, zaměřené na prevenci rizikového chování</w:t>
      </w:r>
      <w:bookmarkEnd w:id="12"/>
      <w:bookmarkEnd w:id="13"/>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tbl>
      <w:tblPr>
        <w:tblW w:w="9638" w:type="dxa"/>
        <w:jc w:val="left"/>
        <w:tblInd w:w="100" w:type="dxa"/>
        <w:tblLayout w:type="fixed"/>
        <w:tblCellMar>
          <w:top w:w="55" w:type="dxa"/>
          <w:left w:w="55" w:type="dxa"/>
          <w:bottom w:w="55" w:type="dxa"/>
          <w:right w:w="55" w:type="dxa"/>
        </w:tblCellMar>
        <w:tblLook w:firstRow="0" w:noVBand="0" w:lastRow="0" w:firstColumn="0" w:lastColumn="0" w:noHBand="0" w:val="0000"/>
      </w:tblPr>
      <w:tblGrid>
        <w:gridCol w:w="850"/>
        <w:gridCol w:w="2265"/>
        <w:gridCol w:w="5000"/>
        <w:gridCol w:w="1522"/>
      </w:tblGrid>
      <w:tr>
        <w:trPr/>
        <w:tc>
          <w:tcPr>
            <w:tcW w:w="850" w:type="dxa"/>
            <w:tcBorders>
              <w:top w:val="single" w:sz="2" w:space="0" w:color="000000"/>
              <w:left w:val="single" w:sz="2" w:space="0" w:color="000000"/>
              <w:bottom w:val="single" w:sz="2" w:space="0" w:color="000000"/>
            </w:tcBorders>
            <w:shd w:color="auto" w:fill="auto" w:val="clear"/>
          </w:tcPr>
          <w:p>
            <w:pPr>
              <w:pStyle w:val="Obsahtabulky"/>
              <w:widowControl w:val="false"/>
              <w:rPr>
                <w:rFonts w:ascii="Times New Roman" w:hAnsi="Times New Roman" w:cs="Times New Roman"/>
                <w:b/>
                <w:b/>
              </w:rPr>
            </w:pPr>
            <w:r>
              <w:rPr>
                <w:rFonts w:cs="Times New Roman" w:ascii="Times New Roman" w:hAnsi="Times New Roman"/>
                <w:b/>
              </w:rPr>
              <w:t>Roč.</w:t>
            </w:r>
          </w:p>
        </w:tc>
        <w:tc>
          <w:tcPr>
            <w:tcW w:w="2265" w:type="dxa"/>
            <w:tcBorders>
              <w:top w:val="single" w:sz="2" w:space="0" w:color="000000"/>
              <w:left w:val="single" w:sz="2" w:space="0" w:color="000000"/>
              <w:bottom w:val="single" w:sz="2" w:space="0" w:color="000000"/>
            </w:tcBorders>
            <w:shd w:color="auto" w:fill="auto" w:val="clear"/>
          </w:tcPr>
          <w:p>
            <w:pPr>
              <w:pStyle w:val="Obsahtabulky"/>
              <w:widowControl w:val="false"/>
              <w:rPr>
                <w:rFonts w:ascii="Times New Roman" w:hAnsi="Times New Roman" w:cs="Times New Roman"/>
                <w:b/>
                <w:b/>
              </w:rPr>
            </w:pPr>
            <w:r>
              <w:rPr>
                <w:rFonts w:cs="Times New Roman" w:ascii="Times New Roman" w:hAnsi="Times New Roman"/>
                <w:b/>
              </w:rPr>
              <w:t>Předmět</w:t>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b/>
              </w:rPr>
              <w:t xml:space="preserve">Učivo + </w:t>
            </w:r>
            <w:r>
              <w:rPr>
                <w:rFonts w:cs="Times New Roman" w:ascii="Times New Roman" w:hAnsi="Times New Roman"/>
                <w:b/>
                <w:i/>
              </w:rPr>
              <w:t>téma</w:t>
            </w:r>
          </w:p>
        </w:tc>
        <w:tc>
          <w:tcPr>
            <w:tcW w:w="1522" w:type="dxa"/>
            <w:tcBorders>
              <w:top w:val="single" w:sz="2" w:space="0" w:color="000000"/>
              <w:left w:val="single" w:sz="2" w:space="0" w:color="000000"/>
              <w:bottom w:val="single" w:sz="2" w:space="0" w:color="000000"/>
              <w:right w:val="single" w:sz="2" w:space="0" w:color="000000"/>
            </w:tcBorders>
            <w:shd w:color="auto" w:fill="auto" w:val="clear"/>
          </w:tcPr>
          <w:p>
            <w:pPr>
              <w:pStyle w:val="Obsahtabulky"/>
              <w:widowControl w:val="false"/>
              <w:rPr>
                <w:rFonts w:ascii="Times New Roman" w:hAnsi="Times New Roman"/>
                <w:b/>
                <w:b/>
                <w:sz w:val="26"/>
                <w:szCs w:val="26"/>
              </w:rPr>
            </w:pPr>
            <w:r>
              <w:rPr>
                <w:rFonts w:ascii="Times New Roman" w:hAnsi="Times New Roman"/>
                <w:b/>
                <w:sz w:val="26"/>
                <w:szCs w:val="26"/>
              </w:rPr>
              <w:t>Vyučující</w:t>
            </w:r>
          </w:p>
        </w:tc>
      </w:tr>
      <w:tr>
        <w:trPr/>
        <w:tc>
          <w:tcPr>
            <w:tcW w:w="850" w:type="dxa"/>
            <w:vMerge w:val="restart"/>
            <w:tcBorders>
              <w:left w:val="single" w:sz="2" w:space="0" w:color="000000"/>
              <w:bottom w:val="single" w:sz="2" w:space="0" w:color="000000"/>
            </w:tcBorders>
            <w:shd w:color="auto" w:fill="auto" w:val="clear"/>
          </w:tcPr>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1.</w:t>
            </w:r>
          </w:p>
        </w:tc>
        <w:tc>
          <w:tcPr>
            <w:tcW w:w="2265" w:type="dxa"/>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Český jazyk</w:t>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Naslouchání praktické - </w:t>
            </w:r>
            <w:r>
              <w:rPr>
                <w:rFonts w:cs="Times New Roman" w:ascii="Times New Roman" w:hAnsi="Times New Roman"/>
                <w:i/>
              </w:rPr>
              <w:t>Eva s tátou na procházce, Dana a Lída, Překonávání strachu, Dopravní prostředky, Sportujeme pro radost i pro zdraví, Udivený Bertík, Jarní úklid na chalupě, Jak se léčí angína, Kde je nám dobře, Na čem záleží</w:t>
            </w:r>
          </w:p>
        </w:tc>
        <w:tc>
          <w:tcPr>
            <w:tcW w:w="1522" w:type="dxa"/>
            <w:tcBorders>
              <w:left w:val="single" w:sz="2" w:space="0" w:color="000000"/>
              <w:bottom w:val="single" w:sz="2" w:space="0" w:color="000000"/>
              <w:right w:val="single" w:sz="2" w:space="0" w:color="000000"/>
            </w:tcBorders>
            <w:shd w:color="auto" w:fill="auto" w:val="clear"/>
          </w:tcPr>
          <w:p>
            <w:pPr>
              <w:pStyle w:val="Obsahtabulky"/>
              <w:widowControl w:val="false"/>
              <w:jc w:val="center"/>
              <w:rPr>
                <w:rFonts w:ascii="Times New Roman" w:hAnsi="Times New Roman"/>
                <w:sz w:val="26"/>
                <w:szCs w:val="26"/>
              </w:rPr>
            </w:pPr>
            <w:r>
              <w:rPr>
                <w:rFonts w:ascii="Times New Roman" w:hAnsi="Times New Roman"/>
                <w:sz w:val="26"/>
                <w:szCs w:val="26"/>
              </w:rPr>
            </w:r>
          </w:p>
          <w:p>
            <w:pPr>
              <w:pStyle w:val="Obsahtabulky"/>
              <w:widowControl w:val="false"/>
              <w:jc w:val="center"/>
              <w:rPr>
                <w:rFonts w:ascii="Times New Roman" w:hAnsi="Times New Roman"/>
                <w:sz w:val="26"/>
                <w:szCs w:val="26"/>
              </w:rPr>
            </w:pPr>
            <w:r>
              <w:rPr>
                <w:rFonts w:ascii="Times New Roman" w:hAnsi="Times New Roman"/>
                <w:sz w:val="26"/>
                <w:szCs w:val="26"/>
              </w:rPr>
            </w:r>
          </w:p>
          <w:p>
            <w:pPr>
              <w:pStyle w:val="Obsahtabulky"/>
              <w:widowControl w:val="false"/>
              <w:jc w:val="center"/>
              <w:rPr>
                <w:rFonts w:ascii="Times New Roman" w:hAnsi="Times New Roman"/>
                <w:sz w:val="26"/>
                <w:szCs w:val="26"/>
              </w:rPr>
            </w:pPr>
            <w:r>
              <w:rPr>
                <w:rFonts w:ascii="Times New Roman" w:hAnsi="Times New Roman"/>
                <w:sz w:val="26"/>
                <w:szCs w:val="26"/>
              </w:rPr>
              <w:t>Sypecká</w:t>
            </w:r>
          </w:p>
          <w:p>
            <w:pPr>
              <w:pStyle w:val="Obsahtabulky"/>
              <w:widowControl w:val="false"/>
              <w:jc w:val="center"/>
              <w:rPr>
                <w:rFonts w:ascii="Times New Roman" w:hAnsi="Times New Roman"/>
                <w:sz w:val="26"/>
                <w:szCs w:val="26"/>
              </w:rPr>
            </w:pPr>
            <w:r>
              <w:rPr>
                <w:rFonts w:ascii="Times New Roman" w:hAnsi="Times New Roman"/>
                <w:sz w:val="26"/>
                <w:szCs w:val="26"/>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restart"/>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Člověk a jeho svět</w:t>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Osobní bezpečí - </w:t>
            </w:r>
            <w:r>
              <w:rPr>
                <w:rFonts w:cs="Times New Roman" w:ascii="Times New Roman" w:hAnsi="Times New Roman"/>
                <w:i/>
              </w:rPr>
              <w:t>Zimní nástrahy, Letní nástrahy, Okolí školy a cesta do školy</w:t>
            </w:r>
          </w:p>
        </w:tc>
        <w:tc>
          <w:tcPr>
            <w:tcW w:w="1522" w:type="dxa"/>
            <w:vMerge w:val="restart"/>
            <w:tcBorders>
              <w:left w:val="single" w:sz="2" w:space="0" w:color="000000"/>
              <w:bottom w:val="single" w:sz="2" w:space="0" w:color="000000"/>
              <w:right w:val="single" w:sz="2" w:space="0" w:color="000000"/>
            </w:tcBorders>
            <w:shd w:color="auto" w:fill="auto" w:val="clear"/>
          </w:tcPr>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jc w:val="center"/>
              <w:rPr>
                <w:rFonts w:ascii="Times New Roman" w:hAnsi="Times New Roman"/>
                <w:sz w:val="26"/>
                <w:szCs w:val="26"/>
              </w:rPr>
            </w:pPr>
            <w:r>
              <w:rPr>
                <w:rFonts w:ascii="Times New Roman" w:hAnsi="Times New Roman"/>
                <w:sz w:val="26"/>
                <w:szCs w:val="26"/>
              </w:rPr>
            </w:r>
          </w:p>
          <w:p>
            <w:pPr>
              <w:pStyle w:val="Obsahtabulky"/>
              <w:widowControl w:val="false"/>
              <w:jc w:val="center"/>
              <w:rPr>
                <w:rFonts w:ascii="Times New Roman" w:hAnsi="Times New Roman"/>
                <w:sz w:val="26"/>
                <w:szCs w:val="26"/>
              </w:rPr>
            </w:pPr>
            <w:r>
              <w:rPr>
                <w:rFonts w:ascii="Times New Roman" w:hAnsi="Times New Roman"/>
                <w:sz w:val="26"/>
                <w:szCs w:val="26"/>
              </w:rPr>
            </w:r>
          </w:p>
          <w:p>
            <w:pPr>
              <w:pStyle w:val="Obsahtabulky"/>
              <w:widowControl w:val="false"/>
              <w:jc w:val="center"/>
              <w:rPr>
                <w:rFonts w:ascii="Times New Roman" w:hAnsi="Times New Roman"/>
                <w:sz w:val="26"/>
                <w:szCs w:val="26"/>
              </w:rPr>
            </w:pPr>
            <w:r>
              <w:rPr>
                <w:rFonts w:ascii="Times New Roman" w:hAnsi="Times New Roman"/>
                <w:sz w:val="26"/>
                <w:szCs w:val="26"/>
              </w:rPr>
            </w:r>
          </w:p>
          <w:p>
            <w:pPr>
              <w:pStyle w:val="Obsahtabulky"/>
              <w:widowControl w:val="false"/>
              <w:jc w:val="center"/>
              <w:rPr>
                <w:rFonts w:ascii="Times New Roman" w:hAnsi="Times New Roman"/>
                <w:sz w:val="26"/>
                <w:szCs w:val="26"/>
              </w:rPr>
            </w:pPr>
            <w:r>
              <w:rPr>
                <w:rFonts w:ascii="Times New Roman" w:hAnsi="Times New Roman"/>
                <w:sz w:val="26"/>
                <w:szCs w:val="26"/>
              </w:rPr>
              <w:t>Šindelářová</w:t>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Rodina - </w:t>
            </w:r>
            <w:r>
              <w:rPr>
                <w:rFonts w:cs="Times New Roman" w:ascii="Times New Roman" w:hAnsi="Times New Roman"/>
                <w:i/>
              </w:rPr>
              <w:t>Práce v domácnosti</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Chování lidí - </w:t>
            </w:r>
            <w:r>
              <w:rPr>
                <w:rFonts w:cs="Times New Roman" w:ascii="Times New Roman" w:hAnsi="Times New Roman"/>
                <w:i/>
              </w:rPr>
              <w:t>Naše třída, Slušné chování</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Právo a spravedlnost - </w:t>
            </w:r>
            <w:r>
              <w:rPr>
                <w:rFonts w:cs="Times New Roman" w:ascii="Times New Roman" w:hAnsi="Times New Roman"/>
                <w:i/>
              </w:rPr>
              <w:t>Proč být k sobě hodní</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Péče o zdraví, zdravá výživa - </w:t>
            </w:r>
            <w:r>
              <w:rPr>
                <w:rFonts w:cs="Times New Roman" w:ascii="Times New Roman" w:hAnsi="Times New Roman"/>
                <w:i/>
              </w:rPr>
              <w:t>Ovoce a zelenina, Zdraví a strava, Nemoc a úraz, Zdraví a čistota</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Bezpečné chování v silničním provozu - </w:t>
            </w:r>
            <w:r>
              <w:rPr>
                <w:rFonts w:cs="Times New Roman" w:ascii="Times New Roman" w:hAnsi="Times New Roman"/>
                <w:i/>
              </w:rPr>
              <w:t>Bezpečnost na vozovce, Přecházení vozovky, Bezpečnost v dopravě</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Situace hromadného ohrožení - </w:t>
            </w:r>
            <w:r>
              <w:rPr>
                <w:rFonts w:cs="Times New Roman" w:ascii="Times New Roman" w:hAnsi="Times New Roman"/>
                <w:i/>
              </w:rPr>
              <w:t>Zimní nástrahy</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restart"/>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Tělesná výchova</w:t>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Bezpečnost při sportování - </w:t>
            </w:r>
            <w:r>
              <w:rPr>
                <w:rFonts w:cs="Times New Roman" w:ascii="Times New Roman" w:hAnsi="Times New Roman"/>
                <w:i/>
              </w:rPr>
              <w:t>Seznámení s řádem, Pravidla</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Vztah ke sportu - </w:t>
            </w:r>
            <w:r>
              <w:rPr>
                <w:rFonts w:cs="Times New Roman" w:ascii="Times New Roman" w:hAnsi="Times New Roman"/>
                <w:i/>
              </w:rPr>
              <w:t>Hry pohybové a míčové</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Výchova cyklisty - </w:t>
            </w:r>
            <w:r>
              <w:rPr>
                <w:rFonts w:cs="Times New Roman" w:ascii="Times New Roman" w:hAnsi="Times New Roman"/>
                <w:i/>
              </w:rPr>
              <w:t>Jízda na kole, koloběžce</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Plavání – </w:t>
            </w:r>
            <w:r>
              <w:rPr>
                <w:rFonts w:cs="Times New Roman" w:ascii="Times New Roman" w:hAnsi="Times New Roman"/>
                <w:i/>
              </w:rPr>
              <w:t>Plavecký výcvik</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restart"/>
            <w:tcBorders>
              <w:top w:val="single" w:sz="2" w:space="0" w:color="000000"/>
              <w:left w:val="single" w:sz="2" w:space="0" w:color="000000"/>
              <w:bottom w:val="single" w:sz="2" w:space="0" w:color="000000"/>
            </w:tcBorders>
            <w:shd w:color="auto" w:fill="auto" w:val="clear"/>
          </w:tcPr>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2.</w:t>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2.</w:t>
            </w:r>
          </w:p>
        </w:tc>
        <w:tc>
          <w:tcPr>
            <w:tcW w:w="2265" w:type="dxa"/>
            <w:tcBorders>
              <w:top w:val="single" w:sz="2" w:space="0" w:color="000000"/>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Český jazyk</w:t>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Zážitkové čtení a naslouchání - </w:t>
            </w:r>
            <w:r>
              <w:rPr>
                <w:rFonts w:cs="Times New Roman" w:ascii="Times New Roman" w:hAnsi="Times New Roman"/>
                <w:i/>
              </w:rPr>
              <w:t>Cesta do školy, Pozdní příchod, Kouzelné slovíčko, Neposlušný Petřík, Dopravní prostředky, Bezpečnost v dopravním provozu</w:t>
            </w:r>
          </w:p>
        </w:tc>
        <w:tc>
          <w:tcPr>
            <w:tcW w:w="1522" w:type="dxa"/>
            <w:vMerge w:val="restart"/>
            <w:tcBorders>
              <w:top w:val="single" w:sz="2" w:space="0" w:color="000000"/>
              <w:left w:val="single" w:sz="2" w:space="0" w:color="000000"/>
              <w:bottom w:val="single" w:sz="2" w:space="0" w:color="000000"/>
              <w:right w:val="single" w:sz="2" w:space="0" w:color="000000"/>
            </w:tcBorders>
            <w:shd w:color="auto" w:fill="auto" w:val="clear"/>
          </w:tcPr>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Johanovská</w:t>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r>
          </w:p>
          <w:p>
            <w:pPr>
              <w:pStyle w:val="Obsahtabulky"/>
              <w:widowControl w:val="false"/>
              <w:rPr>
                <w:rFonts w:ascii="Times New Roman" w:hAnsi="Times New Roman"/>
                <w:sz w:val="26"/>
                <w:szCs w:val="26"/>
              </w:rPr>
            </w:pPr>
            <w:r>
              <w:rPr>
                <w:rFonts w:ascii="Times New Roman" w:hAnsi="Times New Roman"/>
                <w:sz w:val="26"/>
                <w:szCs w:val="26"/>
              </w:rPr>
              <w:t>Johanovská</w:t>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restart"/>
            <w:tcBorders>
              <w:top w:val="single" w:sz="2" w:space="0" w:color="000000"/>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Člověk a jeho svět</w:t>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Obec – </w:t>
            </w:r>
            <w:r>
              <w:rPr>
                <w:rFonts w:cs="Times New Roman" w:ascii="Times New Roman" w:hAnsi="Times New Roman"/>
                <w:i/>
              </w:rPr>
              <w:t>Cesta domů</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Soužití lidí – </w:t>
            </w:r>
            <w:r>
              <w:rPr>
                <w:rFonts w:cs="Times New Roman" w:ascii="Times New Roman" w:hAnsi="Times New Roman"/>
                <w:i/>
              </w:rPr>
              <w:t>Dívka z tramvaje</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Chování lidí – </w:t>
            </w:r>
            <w:r>
              <w:rPr>
                <w:rFonts w:cs="Times New Roman" w:ascii="Times New Roman" w:hAnsi="Times New Roman"/>
                <w:i/>
              </w:rPr>
              <w:t>Kdo je hodný a kdo zlý</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Právo a spravedlnost -  </w:t>
            </w:r>
            <w:r>
              <w:rPr>
                <w:rFonts w:cs="Times New Roman" w:ascii="Times New Roman" w:hAnsi="Times New Roman"/>
                <w:i/>
              </w:rPr>
              <w:t>Z Emina deníčku</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Péče o zdraví, zdravá výživa - </w:t>
            </w:r>
            <w:r>
              <w:rPr>
                <w:rFonts w:cs="Times New Roman" w:ascii="Times New Roman" w:hAnsi="Times New Roman"/>
                <w:i/>
              </w:rPr>
              <w:t>Přišlo léto, K čemu je jídlo a mýdlo, Jak se Ema nachladila</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Bezpečné chování v silničním provozu - </w:t>
            </w:r>
            <w:r>
              <w:rPr>
                <w:rFonts w:cs="Times New Roman" w:ascii="Times New Roman" w:hAnsi="Times New Roman"/>
                <w:i/>
              </w:rPr>
              <w:t>Přistání na křižovatce</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Situace hromadného ohrožení - </w:t>
            </w:r>
            <w:r>
              <w:rPr>
                <w:rFonts w:cs="Times New Roman" w:ascii="Times New Roman" w:hAnsi="Times New Roman"/>
                <w:i/>
              </w:rPr>
              <w:t>Zimní radovánky</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restart"/>
            <w:tcBorders>
              <w:top w:val="single" w:sz="2" w:space="0" w:color="000000"/>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Tělesná výchova</w:t>
            </w:r>
          </w:p>
        </w:tc>
        <w:tc>
          <w:tcPr>
            <w:tcW w:w="5000" w:type="dxa"/>
            <w:tcBorders>
              <w:top w:val="single" w:sz="2" w:space="0" w:color="000000"/>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Bezpečnost při sportování - </w:t>
            </w:r>
            <w:r>
              <w:rPr>
                <w:rFonts w:cs="Times New Roman" w:ascii="Times New Roman" w:hAnsi="Times New Roman"/>
                <w:i/>
              </w:rPr>
              <w:t>Seznámení s řádem, s pravidly</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Vztah ke sportu -  </w:t>
            </w:r>
            <w:r>
              <w:rPr>
                <w:rFonts w:cs="Times New Roman" w:ascii="Times New Roman" w:hAnsi="Times New Roman"/>
                <w:i/>
              </w:rPr>
              <w:t>Míčové a pohybové hry</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Výchova cyklisty - </w:t>
            </w:r>
            <w:r>
              <w:rPr>
                <w:rFonts w:cs="Times New Roman" w:ascii="Times New Roman" w:hAnsi="Times New Roman"/>
                <w:i/>
              </w:rPr>
              <w:t>Jízda na kole, koloběžce</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top w:val="single" w:sz="2" w:space="0" w:color="000000"/>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Plavání - </w:t>
            </w:r>
            <w:r>
              <w:rPr>
                <w:rFonts w:cs="Times New Roman" w:ascii="Times New Roman" w:hAnsi="Times New Roman"/>
                <w:i/>
              </w:rPr>
              <w:t>Plavecký výcvik</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restart"/>
            <w:tcBorders>
              <w:left w:val="single" w:sz="2" w:space="0" w:color="000000"/>
              <w:bottom w:val="single" w:sz="2" w:space="0" w:color="000000"/>
            </w:tcBorders>
            <w:shd w:color="auto" w:fill="auto" w:val="clear"/>
          </w:tcPr>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3.</w:t>
            </w:r>
          </w:p>
        </w:tc>
        <w:tc>
          <w:tcPr>
            <w:tcW w:w="2265" w:type="dxa"/>
            <w:vMerge w:val="restart"/>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Český jazyk</w:t>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Zdvořilé vyjádření kontaktu s partnerem - </w:t>
            </w:r>
            <w:r>
              <w:rPr>
                <w:rFonts w:cs="Times New Roman" w:ascii="Times New Roman" w:hAnsi="Times New Roman"/>
                <w:i/>
              </w:rPr>
              <w:t>Jsme různí a přece stejní, Záliby, volný čas</w:t>
            </w:r>
          </w:p>
        </w:tc>
        <w:tc>
          <w:tcPr>
            <w:tcW w:w="1522" w:type="dxa"/>
            <w:vMerge w:val="restart"/>
            <w:tcBorders>
              <w:left w:val="single" w:sz="2" w:space="0" w:color="000000"/>
              <w:bottom w:val="single" w:sz="2" w:space="0" w:color="000000"/>
              <w:right w:val="single" w:sz="2" w:space="0" w:color="000000"/>
            </w:tcBorders>
            <w:shd w:color="auto" w:fill="auto" w:val="clear"/>
          </w:tcPr>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Vlčková</w:t>
            </w:r>
          </w:p>
          <w:p>
            <w:pPr>
              <w:pStyle w:val="Obsahtabulky"/>
              <w:widowControl w:val="false"/>
              <w:rPr>
                <w:rFonts w:ascii="Times New Roman" w:hAnsi="Times New Roman" w:cs="Times New Roman"/>
              </w:rPr>
            </w:pPr>
            <w:r>
              <w:rPr>
                <w:rFonts w:cs="Times New Roman" w:ascii="Times New Roman" w:hAnsi="Times New Roman"/>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Mluvený projev - </w:t>
            </w:r>
            <w:r>
              <w:rPr>
                <w:rFonts w:cs="Times New Roman" w:ascii="Times New Roman" w:hAnsi="Times New Roman"/>
                <w:i/>
              </w:rPr>
              <w:t>Telefonování</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restart"/>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Člověk a jeho svět</w:t>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Soužití lidí - </w:t>
            </w:r>
            <w:r>
              <w:rPr>
                <w:rFonts w:cs="Times New Roman" w:ascii="Times New Roman" w:hAnsi="Times New Roman"/>
                <w:i/>
              </w:rPr>
              <w:t>Všude dobře, doma nejlíp</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Chování lidí - </w:t>
            </w:r>
            <w:r>
              <w:rPr>
                <w:rFonts w:cs="Times New Roman" w:ascii="Times New Roman" w:hAnsi="Times New Roman"/>
                <w:i/>
              </w:rPr>
              <w:t>Každý jsme jiný</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Právo a spravedlnost - </w:t>
            </w:r>
            <w:r>
              <w:rPr>
                <w:rFonts w:cs="Times New Roman" w:ascii="Times New Roman" w:hAnsi="Times New Roman"/>
                <w:i/>
              </w:rPr>
              <w:t>Každý to vidí jinak</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Péče o zdraví, zdravá výživa - </w:t>
            </w:r>
            <w:r>
              <w:rPr>
                <w:rFonts w:cs="Times New Roman" w:ascii="Times New Roman" w:hAnsi="Times New Roman"/>
                <w:i/>
              </w:rPr>
              <w:t>Aby už nic nebolelo, Bum! Bác! Au!</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Návykové látka a zdraví - </w:t>
            </w:r>
            <w:r>
              <w:rPr>
                <w:rFonts w:cs="Times New Roman" w:ascii="Times New Roman" w:hAnsi="Times New Roman"/>
                <w:i/>
              </w:rPr>
              <w:t>Když nastane problém</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Osobní bezpečí - </w:t>
            </w:r>
            <w:r>
              <w:rPr>
                <w:rFonts w:cs="Times New Roman" w:ascii="Times New Roman" w:hAnsi="Times New Roman"/>
                <w:i/>
              </w:rPr>
              <w:t>Tohle můžu, tamto nesmím, Co se děje na ulici, Co číhá v lese</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restart"/>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t>Tělesná výchova</w:t>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Bezpečnost při sportování - </w:t>
            </w:r>
            <w:r>
              <w:rPr>
                <w:rFonts w:cs="Times New Roman" w:ascii="Times New Roman" w:hAnsi="Times New Roman"/>
                <w:i/>
              </w:rPr>
              <w:t>Seznámení s řádem, pravidly</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Vztah ke sportu - </w:t>
            </w:r>
            <w:r>
              <w:rPr>
                <w:rFonts w:cs="Times New Roman" w:ascii="Times New Roman" w:hAnsi="Times New Roman"/>
                <w:i/>
              </w:rPr>
              <w:t>Pohybové a míčové hry</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Výchova cyklisty </w:t>
            </w:r>
            <w:r>
              <w:rPr>
                <w:rFonts w:cs="Times New Roman" w:ascii="Times New Roman" w:hAnsi="Times New Roman"/>
                <w:i/>
              </w:rPr>
              <w:t>- Jízda na kole, koloběžce</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Plavání - </w:t>
            </w:r>
            <w:r>
              <w:rPr>
                <w:rFonts w:cs="Times New Roman" w:ascii="Times New Roman" w:hAnsi="Times New Roman"/>
                <w:i/>
              </w:rPr>
              <w:t>Plavecký výcvik</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restart"/>
            <w:tcBorders>
              <w:left w:val="single" w:sz="2" w:space="0" w:color="000000"/>
              <w:bottom w:val="single" w:sz="2" w:space="0" w:color="000000"/>
            </w:tcBorders>
            <w:shd w:color="auto" w:fill="auto" w:val="clear"/>
          </w:tcPr>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4.</w:t>
            </w:r>
          </w:p>
        </w:tc>
        <w:tc>
          <w:tcPr>
            <w:tcW w:w="2265" w:type="dxa"/>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t>Český jazyk</w:t>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 xml:space="preserve">Mluvený projev - </w:t>
            </w:r>
            <w:r>
              <w:rPr>
                <w:rFonts w:cs="Times New Roman" w:ascii="Times New Roman" w:hAnsi="Times New Roman"/>
                <w:i/>
              </w:rPr>
              <w:t>Telefonování</w:t>
            </w:r>
          </w:p>
        </w:tc>
        <w:tc>
          <w:tcPr>
            <w:tcW w:w="1522" w:type="dxa"/>
            <w:vMerge w:val="restart"/>
            <w:tcBorders>
              <w:left w:val="single" w:sz="2" w:space="0" w:color="000000"/>
              <w:bottom w:val="single" w:sz="2" w:space="0" w:color="000000"/>
              <w:right w:val="single" w:sz="2" w:space="0" w:color="000000"/>
            </w:tcBorders>
            <w:shd w:color="auto" w:fill="auto" w:val="clear"/>
          </w:tcPr>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t>Viktorinová</w:t>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t>Vlčková</w:t>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restart"/>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Člověk a jeho svět</w:t>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 xml:space="preserve">Soužití lidí – </w:t>
            </w:r>
            <w:r>
              <w:rPr>
                <w:rFonts w:cs="Times New Roman" w:ascii="Times New Roman" w:hAnsi="Times New Roman"/>
                <w:i/>
              </w:rPr>
              <w:t>Abychom se domluvili</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 xml:space="preserve">Chování lidí - </w:t>
            </w:r>
            <w:r>
              <w:rPr>
                <w:rFonts w:cs="Times New Roman" w:ascii="Times New Roman" w:hAnsi="Times New Roman"/>
                <w:i/>
              </w:rPr>
              <w:t>Jaké chování si nenecháme líbit?, Chraňme přírodu</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 xml:space="preserve">Právo a spravedlnost - </w:t>
            </w:r>
            <w:r>
              <w:rPr>
                <w:rFonts w:cs="Times New Roman" w:ascii="Times New Roman" w:hAnsi="Times New Roman"/>
                <w:i/>
              </w:rPr>
              <w:t>Může být dětem ubližováno i doma?, Nauč se bránit sebe i ostatní!</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rPr>
                <w:rFonts w:ascii="Times New Roman" w:hAnsi="Times New Roman" w:cs="Times New Roman"/>
              </w:rPr>
            </w:pPr>
            <w:r>
              <w:rPr>
                <w:rFonts w:cs="Times New Roman" w:ascii="Times New Roman" w:hAnsi="Times New Roman"/>
              </w:rPr>
              <w:t>Péče o zdraví, zdravá výživa</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 xml:space="preserve">Osobní bezpečí - </w:t>
            </w:r>
            <w:r>
              <w:rPr>
                <w:rFonts w:cs="Times New Roman" w:ascii="Times New Roman" w:hAnsi="Times New Roman"/>
                <w:i/>
              </w:rPr>
              <w:t>Když jde o život, Odvrácená strana, Vidět a být viděn</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 xml:space="preserve">Situace hromadného ohrožení </w:t>
            </w:r>
            <w:r>
              <w:rPr>
                <w:rFonts w:cs="Times New Roman" w:ascii="Times New Roman" w:hAnsi="Times New Roman"/>
                <w:i/>
              </w:rPr>
              <w:t>- Lidé na Zemi</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restart"/>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t>Tělesná výchova</w:t>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Bezpečnost při sportování - Seznámení s řádem, pravidly</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 xml:space="preserve">Základní plavecký výuka - </w:t>
            </w:r>
            <w:r>
              <w:rPr>
                <w:rFonts w:cs="Times New Roman" w:ascii="Times New Roman" w:hAnsi="Times New Roman"/>
                <w:i/>
              </w:rPr>
              <w:t>Plavecký výcvik</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 xml:space="preserve">Výchova cyklisty - </w:t>
            </w:r>
            <w:r>
              <w:rPr>
                <w:rFonts w:cs="Times New Roman" w:ascii="Times New Roman" w:hAnsi="Times New Roman"/>
                <w:i/>
              </w:rPr>
              <w:t>Jízda na kole</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 xml:space="preserve">Zdravotní TV - </w:t>
            </w:r>
            <w:r>
              <w:rPr>
                <w:rFonts w:cs="Times New Roman" w:ascii="Times New Roman" w:hAnsi="Times New Roman"/>
                <w:i/>
              </w:rPr>
              <w:t>Rehabilitační cvičení, Relaxační cvičení</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rHeight w:val="680" w:hRule="atLeast"/>
        </w:trPr>
        <w:tc>
          <w:tcPr>
            <w:tcW w:w="850" w:type="dxa"/>
            <w:tcBorders>
              <w:left w:val="single" w:sz="2" w:space="0" w:color="000000"/>
              <w:bottom w:val="single" w:sz="2" w:space="0" w:color="000000"/>
            </w:tcBorders>
            <w:shd w:color="auto" w:fill="auto" w:val="clear"/>
          </w:tcPr>
          <w:p>
            <w:pPr>
              <w:pStyle w:val="Standard"/>
              <w:widowControl w:val="false"/>
              <w:rPr>
                <w:rFonts w:ascii="Times New Roman" w:hAnsi="Times New Roman" w:cs="Times New Roman"/>
              </w:rPr>
            </w:pPr>
            <w:r>
              <w:rPr>
                <w:rFonts w:cs="Times New Roman" w:ascii="Times New Roman" w:hAnsi="Times New Roman"/>
              </w:rPr>
            </w:r>
          </w:p>
        </w:tc>
        <w:tc>
          <w:tcPr>
            <w:tcW w:w="2265" w:type="dxa"/>
            <w:tcBorders>
              <w:left w:val="single" w:sz="2" w:space="0" w:color="000000"/>
              <w:bottom w:val="single" w:sz="2" w:space="0" w:color="000000"/>
            </w:tcBorders>
            <w:shd w:color="auto" w:fill="auto" w:val="clear"/>
          </w:tcPr>
          <w:p>
            <w:pPr>
              <w:pStyle w:val="Obsahtabulky"/>
              <w:widowControl w:val="false"/>
              <w:rPr/>
            </w:pPr>
            <w:r>
              <w:rPr>
                <w:rFonts w:cs="Times New Roman" w:ascii="Times New Roman" w:hAnsi="Times New Roman"/>
              </w:rPr>
              <w:t>Informační a komunikační technologie</w:t>
            </w:r>
          </w:p>
        </w:tc>
        <w:tc>
          <w:tcPr>
            <w:tcW w:w="5000" w:type="dxa"/>
            <w:tcBorders>
              <w:left w:val="single" w:sz="2" w:space="0" w:color="000000"/>
              <w:bottom w:val="single" w:sz="2" w:space="0" w:color="000000"/>
            </w:tcBorders>
            <w:shd w:color="auto" w:fill="auto" w:val="clear"/>
          </w:tcPr>
          <w:p>
            <w:pPr>
              <w:pStyle w:val="Obsahtabulky"/>
              <w:widowControl w:val="false"/>
              <w:rPr>
                <w:rFonts w:ascii="Times New Roman" w:hAnsi="Times New Roman" w:cs="Times New Roman"/>
              </w:rPr>
            </w:pPr>
            <w:r>
              <w:rPr>
                <w:rFonts w:cs="Times New Roman" w:ascii="Times New Roman" w:hAnsi="Times New Roman"/>
              </w:rPr>
              <w:t>Bezpečný internet</w:t>
            </w:r>
          </w:p>
        </w:tc>
        <w:tc>
          <w:tcPr>
            <w:tcW w:w="1522" w:type="dxa"/>
            <w:vMerge w:val="continue"/>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restart"/>
            <w:tcBorders>
              <w:top w:val="single" w:sz="2" w:space="0" w:color="000000"/>
              <w:left w:val="single" w:sz="2" w:space="0" w:color="000000"/>
              <w:bottom w:val="single" w:sz="2" w:space="0" w:color="000000"/>
              <w:right w:val="single" w:sz="2" w:space="0" w:color="000000"/>
            </w:tcBorders>
            <w:shd w:color="auto" w:fill="auto" w:val="clear"/>
          </w:tcPr>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5.</w:t>
            </w:r>
          </w:p>
        </w:tc>
        <w:tc>
          <w:tcPr>
            <w:tcW w:w="2265" w:type="dxa"/>
            <w:tcBorders>
              <w:top w:val="single" w:sz="2" w:space="0" w:color="000000"/>
              <w:left w:val="single" w:sz="2" w:space="0" w:color="000000"/>
              <w:bottom w:val="single" w:sz="2" w:space="0" w:color="000000"/>
              <w:right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t>Český jazyk</w:t>
            </w:r>
          </w:p>
        </w:tc>
        <w:tc>
          <w:tcPr>
            <w:tcW w:w="5000" w:type="dxa"/>
            <w:tcBorders>
              <w:top w:val="single" w:sz="2" w:space="0" w:color="000000"/>
              <w:left w:val="single" w:sz="2" w:space="0" w:color="000000"/>
              <w:bottom w:val="single" w:sz="2" w:space="0" w:color="000000"/>
              <w:right w:val="single" w:sz="2" w:space="0" w:color="000000"/>
            </w:tcBorders>
            <w:shd w:color="auto" w:fill="auto" w:val="clear"/>
          </w:tcPr>
          <w:p>
            <w:pPr>
              <w:pStyle w:val="Obsahtabulky"/>
              <w:widowControl w:val="false"/>
              <w:jc w:val="both"/>
              <w:rPr>
                <w:rFonts w:ascii="Times New Roman" w:hAnsi="Times New Roman" w:cs="Times New Roman"/>
              </w:rPr>
            </w:pPr>
            <w:r>
              <w:rPr>
                <w:rFonts w:cs="Times New Roman" w:ascii="Times New Roman" w:hAnsi="Times New Roman"/>
              </w:rPr>
              <w:t>Mluvený projev</w:t>
            </w:r>
          </w:p>
        </w:tc>
        <w:tc>
          <w:tcPr>
            <w:tcW w:w="1522" w:type="dxa"/>
            <w:vMerge w:val="restart"/>
            <w:tcBorders>
              <w:top w:val="single" w:sz="2" w:space="0" w:color="000000"/>
              <w:left w:val="single" w:sz="2" w:space="0" w:color="000000"/>
              <w:bottom w:val="single" w:sz="2" w:space="0" w:color="000000"/>
              <w:right w:val="single" w:sz="2" w:space="0" w:color="000000"/>
            </w:tcBorders>
            <w:shd w:color="auto" w:fill="auto" w:val="clear"/>
          </w:tcPr>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r>
          </w:p>
          <w:p>
            <w:pPr>
              <w:pStyle w:val="Standard"/>
              <w:widowControl w:val="false"/>
              <w:rPr>
                <w:rFonts w:ascii="Times New Roman" w:hAnsi="Times New Roman" w:cs="Times New Roman"/>
              </w:rPr>
            </w:pPr>
            <w:r>
              <w:rPr>
                <w:rFonts w:cs="Times New Roman" w:ascii="Times New Roman" w:hAnsi="Times New Roman"/>
              </w:rPr>
              <w:t>Viktorinová</w:t>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restart"/>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Člověk a jeho svět</w:t>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Soužití lidí - </w:t>
            </w:r>
            <w:r>
              <w:rPr>
                <w:rFonts w:cs="Times New Roman" w:ascii="Times New Roman" w:hAnsi="Times New Roman"/>
                <w:i/>
              </w:rPr>
              <w:t>Ať přiletí čáp!</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Partnerství, rodičovství, základy sexuální výchovy </w:t>
            </w:r>
            <w:r>
              <w:rPr>
                <w:rFonts w:cs="Times New Roman" w:ascii="Times New Roman" w:hAnsi="Times New Roman"/>
                <w:i/>
              </w:rPr>
              <w:t>- Krok k dospělosti</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Péče o zdraví, první pomoc, hygiena - </w:t>
            </w:r>
            <w:r>
              <w:rPr>
                <w:rFonts w:cs="Times New Roman" w:ascii="Times New Roman" w:hAnsi="Times New Roman"/>
                <w:i/>
              </w:rPr>
              <w:t>Kosti, kosti, kostičky, Chodíme, běháme, hýbeme se, Tlukot v hrudi, krev v těle</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Návykové látky a zdraví - </w:t>
            </w:r>
            <w:r>
              <w:rPr>
                <w:rFonts w:cs="Times New Roman" w:ascii="Times New Roman" w:hAnsi="Times New Roman"/>
                <w:i/>
              </w:rPr>
              <w:t>Dokud dýchám, žiju, Cesta sousta, Čištění těla zevnitř</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Osobní bezpečí - </w:t>
            </w:r>
            <w:r>
              <w:rPr>
                <w:rFonts w:cs="Times New Roman" w:ascii="Times New Roman" w:hAnsi="Times New Roman"/>
                <w:i/>
              </w:rPr>
              <w:t>Když se řekne „život“</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Lidské tělo </w:t>
            </w:r>
            <w:r>
              <w:rPr>
                <w:rFonts w:cs="Times New Roman" w:ascii="Times New Roman" w:hAnsi="Times New Roman"/>
                <w:i/>
              </w:rPr>
              <w:t>- Žena a muž</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restart"/>
            <w:tcBorders>
              <w:left w:val="single" w:sz="2" w:space="0" w:color="000000"/>
              <w:bottom w:val="single" w:sz="2" w:space="0" w:color="000000"/>
            </w:tcBorders>
            <w:shd w:color="auto" w:fill="auto" w:val="clear"/>
          </w:tcPr>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r>
          </w:p>
          <w:p>
            <w:pPr>
              <w:pStyle w:val="Obsahtabulky"/>
              <w:widowControl w:val="false"/>
              <w:jc w:val="center"/>
              <w:rPr>
                <w:rFonts w:ascii="Times New Roman" w:hAnsi="Times New Roman" w:cs="Times New Roman"/>
              </w:rPr>
            </w:pPr>
            <w:r>
              <w:rPr>
                <w:rFonts w:cs="Times New Roman" w:ascii="Times New Roman" w:hAnsi="Times New Roman"/>
              </w:rPr>
              <w:t>Tělesná výchova</w:t>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Bezpečnost při sportování - </w:t>
            </w:r>
            <w:r>
              <w:rPr>
                <w:rFonts w:cs="Times New Roman" w:ascii="Times New Roman" w:hAnsi="Times New Roman"/>
                <w:i/>
              </w:rPr>
              <w:t>Seznámení s řádem, Pravidla</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Cvičení během dne - </w:t>
            </w:r>
            <w:r>
              <w:rPr>
                <w:rFonts w:cs="Times New Roman" w:ascii="Times New Roman" w:hAnsi="Times New Roman"/>
                <w:i/>
              </w:rPr>
              <w:t>Protahovací cviky</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Vztah ke sportu - </w:t>
            </w:r>
            <w:r>
              <w:rPr>
                <w:rFonts w:cs="Times New Roman" w:ascii="Times New Roman" w:hAnsi="Times New Roman"/>
                <w:i/>
              </w:rPr>
              <w:t>Míčové a pohybové hry</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Základní plavecká výuka - </w:t>
            </w:r>
            <w:r>
              <w:rPr>
                <w:rFonts w:cs="Times New Roman" w:ascii="Times New Roman" w:hAnsi="Times New Roman"/>
                <w:i/>
              </w:rPr>
              <w:t>Plavecký výcvik</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Turistika a pobyt v přírodě - </w:t>
            </w:r>
            <w:r>
              <w:rPr>
                <w:rFonts w:cs="Times New Roman" w:ascii="Times New Roman" w:hAnsi="Times New Roman"/>
                <w:i/>
              </w:rPr>
              <w:t>Pobyt venku</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r>
        <w:trPr/>
        <w:tc>
          <w:tcPr>
            <w:tcW w:w="850"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c>
          <w:tcPr>
            <w:tcW w:w="2265" w:type="dxa"/>
            <w:vMerge w:val="continue"/>
            <w:tcBorders>
              <w:left w:val="single" w:sz="2" w:space="0" w:color="000000"/>
              <w:bottom w:val="single" w:sz="2" w:space="0" w:color="000000"/>
            </w:tcBorders>
            <w:shd w:color="auto" w:fill="auto" w:val="clear"/>
          </w:tcPr>
          <w:p>
            <w:pPr>
              <w:pStyle w:val="Normal"/>
              <w:widowControl w:val="false"/>
              <w:suppressAutoHyphens w:val="false"/>
              <w:rPr/>
            </w:pPr>
            <w:r>
              <w:rPr/>
            </w:r>
          </w:p>
        </w:tc>
        <w:tc>
          <w:tcPr>
            <w:tcW w:w="5000" w:type="dxa"/>
            <w:tcBorders>
              <w:left w:val="single" w:sz="2" w:space="0" w:color="000000"/>
              <w:bottom w:val="single" w:sz="2" w:space="0" w:color="000000"/>
            </w:tcBorders>
            <w:shd w:color="auto" w:fill="auto" w:val="clear"/>
          </w:tcPr>
          <w:p>
            <w:pPr>
              <w:pStyle w:val="Obsahtabulky"/>
              <w:widowControl w:val="false"/>
              <w:jc w:val="both"/>
              <w:rPr/>
            </w:pPr>
            <w:r>
              <w:rPr>
                <w:rFonts w:cs="Times New Roman" w:ascii="Times New Roman" w:hAnsi="Times New Roman"/>
              </w:rPr>
              <w:t xml:space="preserve">Výchova cyklisty - </w:t>
            </w:r>
            <w:r>
              <w:rPr>
                <w:rFonts w:cs="Times New Roman" w:ascii="Times New Roman" w:hAnsi="Times New Roman"/>
                <w:i/>
              </w:rPr>
              <w:t>Jízda na kole</w:t>
            </w:r>
          </w:p>
        </w:tc>
        <w:tc>
          <w:tcPr>
            <w:tcW w:w="1522"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rPr/>
            </w:pPr>
            <w:r>
              <w:rPr/>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Nadpis2"/>
        <w:rPr/>
      </w:pPr>
      <w:bookmarkStart w:id="14" w:name="__RefHeading___Toc2731_3074164066"/>
      <w:bookmarkStart w:id="15" w:name="_Toc108462952"/>
      <w:bookmarkStart w:id="16" w:name="_Toc108501605"/>
      <w:bookmarkEnd w:id="14"/>
      <w:r>
        <w:rPr/>
        <w:t>Aktivity primární prevence pro učitele</w:t>
      </w:r>
      <w:bookmarkEnd w:id="15"/>
      <w:bookmarkEnd w:id="16"/>
    </w:p>
    <w:p>
      <w:pPr>
        <w:pStyle w:val="Normal"/>
        <w:rPr/>
      </w:pPr>
      <w:r>
        <w:rPr/>
      </w:r>
    </w:p>
    <w:p>
      <w:pPr>
        <w:pStyle w:val="Normal"/>
        <w:rPr/>
      </w:pPr>
      <w:r>
        <w:rPr/>
      </w:r>
    </w:p>
    <w:p>
      <w:pPr>
        <w:pStyle w:val="Standard"/>
        <w:rPr>
          <w:rFonts w:ascii="Times New Roman" w:hAnsi="Times New Roman"/>
          <w:sz w:val="26"/>
          <w:szCs w:val="26"/>
        </w:rPr>
      </w:pPr>
      <w:r>
        <w:rPr>
          <w:rFonts w:ascii="Times New Roman" w:hAnsi="Times New Roman"/>
          <w:sz w:val="26"/>
          <w:szCs w:val="26"/>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a odborné zaměření vzdělávání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b/>
                <w:kern w:val="0"/>
                <w:lang w:eastAsia="en-US" w:bidi="ar-SA"/>
              </w:rPr>
              <w:t>Studium k výkonu specializovaných činností</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Studium v rozsahu 250 hodin (2 roky), absolvent získá znalosti v oblasti rizikového chování dětí a prací s třídními kolektiv</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 lektor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Vzdělávací institut Středočeského kraje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proškolených pedagogů</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125</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Září  - červen</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a odborné zaměření vzdělávání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Markétina dopravní výchova</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Seminář pro pedagogy zaměřený na dopravní výchovu</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 lektor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Bezpečně na silnicích, o. p. s.</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proškolených pedagogů</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4</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31. 10. 2022</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a odborné zaměření vzdělávání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Konzultace s výchovným poradcem</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Podání aktuálních informací pedagogům, asistentům pedagoga a vychovatelkám ŠD o dětech s SPU a práce s nimi</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 lektor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Výchovný poradce školy</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proškolených pedagogů</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maximální</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3</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září 2022</w:t>
            </w:r>
          </w:p>
        </w:tc>
      </w:tr>
    </w:tbl>
    <w:p>
      <w:pPr>
        <w:pStyle w:val="Standard"/>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tab/>
      </w:r>
    </w:p>
    <w:p>
      <w:pPr>
        <w:pStyle w:val="Standard"/>
        <w:spacing w:lineRule="auto" w:line="360"/>
        <w:ind w:firstLine="709"/>
        <w:jc w:val="both"/>
        <w:rPr>
          <w:rFonts w:ascii="Times New Roman" w:hAnsi="Times New Roman" w:cs="Times New Roman"/>
        </w:rPr>
      </w:pPr>
      <w:r>
        <w:rPr>
          <w:rFonts w:cs="Times New Roman" w:ascii="Times New Roman" w:hAnsi="Times New Roman"/>
        </w:rPr>
        <w:t>Další vzdělávání pedagogů se uskuteční podle nabídky poskytovatelů školení a seminářů zaměřených na prevenci rizikového chování a především dle finančních možností školy.</w:t>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sz w:val="26"/>
          <w:szCs w:val="26"/>
        </w:rPr>
      </w:pPr>
      <w:r>
        <w:rPr>
          <w:rFonts w:ascii="Times New Roman" w:hAnsi="Times New Roman"/>
          <w:sz w:val="26"/>
          <w:szCs w:val="26"/>
        </w:rPr>
      </w:r>
    </w:p>
    <w:p>
      <w:pPr>
        <w:pStyle w:val="Nadpis2"/>
        <w:rPr/>
      </w:pPr>
      <w:bookmarkStart w:id="17" w:name="__RefHeading___Toc2733_3074164066"/>
      <w:bookmarkStart w:id="18" w:name="_Toc108462953"/>
      <w:bookmarkStart w:id="19" w:name="_Toc108501606"/>
      <w:bookmarkEnd w:id="17"/>
      <w:r>
        <w:rPr/>
        <w:t>Aktivity pro rodiče a spolupráce s rodiči</w:t>
      </w:r>
      <w:bookmarkEnd w:id="18"/>
      <w:bookmarkEnd w:id="19"/>
    </w:p>
    <w:p>
      <w:pPr>
        <w:pStyle w:val="Normal"/>
        <w:rPr/>
      </w:pPr>
      <w:r>
        <w:rPr/>
      </w:r>
    </w:p>
    <w:p>
      <w:pPr>
        <w:pStyle w:val="Normal"/>
        <w:rPr/>
      </w:pPr>
      <w:r>
        <w:rPr/>
      </w:r>
    </w:p>
    <w:p>
      <w:pPr>
        <w:pStyle w:val="Standard"/>
        <w:rPr>
          <w:rFonts w:ascii="Times New Roman" w:hAnsi="Times New Roman"/>
          <w:sz w:val="26"/>
          <w:szCs w:val="26"/>
        </w:rPr>
      </w:pPr>
      <w:r>
        <w:rPr>
          <w:rFonts w:ascii="Times New Roman" w:hAnsi="Times New Roman"/>
          <w:sz w:val="26"/>
          <w:szCs w:val="26"/>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pPr>
            <w:r>
              <w:rPr>
                <w:rFonts w:eastAsia="Calibri" w:cs="Times New Roman" w:ascii="Times New Roman" w:hAnsi="Times New Roman"/>
                <w:b/>
                <w:kern w:val="0"/>
                <w:lang w:eastAsia="en-US" w:bidi="ar-SA"/>
              </w:rPr>
              <w:t>ZŠ Vzhůru do vesmíru - slavnostní přivítání prvňáčků</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Divadelní představení pedagogického sboru pro rodiče a děti</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 školy</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 září 2022</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Ivana Viktorinová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ZŠ Bláznivé pátky se zvířátky</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pPr>
            <w:r>
              <w:rPr>
                <w:rFonts w:eastAsia="Calibri" w:cs="Times New Roman" w:ascii="Times New Roman" w:hAnsi="Times New Roman"/>
                <w:kern w:val="0"/>
                <w:lang w:eastAsia="en-US" w:bidi="ar-SA"/>
              </w:rPr>
              <w:t>Vylosovaní žáci si donesou poslední pátek v měsíci do školy zvířátko (nebo fotografii) a nachystají si pro ostatní vyprávění, jak se o něj starají (referát)</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 žáci i rodiče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10</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Poslední pátek v měsíci</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Markéta Vlčková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ZŠ Učíme se bruslit</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Poslední týden před Vánocemi se vydáme jeden den na bruslení do Roudnice nad Labem. Rodiče jsou vítáni</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4</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Poslední týden před pololetním vysvědčením</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Martina Sypecká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ZŠ, MŠ Živý betlém</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Divadelní představení  u vánočního stromu v obci Ledčice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 žáci, děti MŠ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5. 12. 2022</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Martina Sypecká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ZŠ, MŠ Vánoční besídka</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Divadelní pásmo před Vánocemi ve škole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 žáci, děti MŠ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ZŠ 2 hodiny, MŠ 1 hodina</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Prosinec 2022</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Mgr. Martina Sypecká, Mgr. Milena Justová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ZŠ, MŠ Vítání jara</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Vynesení Moreny, hra na flétny, tanečky, zpěv</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 žáci, děti MŠ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21. 3. 2023</w:t>
            </w:r>
          </w:p>
        </w:tc>
      </w:tr>
      <w:tr>
        <w:trPr>
          <w:trHeight w:val="305" w:hRule="atLeast"/>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Mgr. Ivana Šindelářová, Mgr. Jana Justová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ZŠ, MŠ Oslava Dne matek</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Divadelní pásmo k svátku maminek</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 žáci, děti MŠ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ZŠ 2, MŠ 1 hodina</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Květen 2023</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Mgr. Martina Sypecká, Mgr. Milena Justová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ZŠ Schůzka rodičů</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Rodiče budou pozváni, aby pohovořili s třídním učitelem o prospěchu a chování žáka, dozvěděli se více informací o dění školy a mohli osobně sdělit své potřeby, námitky či vyslovit své prosby</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10</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Dva termíny ve školním roce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Martina Sypecká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b/>
                <w:kern w:val="0"/>
                <w:lang w:eastAsia="en-US" w:bidi="ar-SA"/>
              </w:rPr>
              <w:t>ZŠ Společná schůzka rodičů budoucích prvňáčků</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Rodiče budou pozváni, aby se seznámili se školním prostředím (učebnicemi, kontakty, harmonogramem, učivem), programem školy, školním řádem, plánovanými aktivitami školy a budou také proškoleni systémem Bakaláři</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2</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Konec června 2023</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Martina Sypecká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ZŠ Posezení u ohně</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Akce pro zákonné zástupce a rodinné příslušníky se bude konat na hřišti na Skalce, kde budou probíhat neformální diskuze během posezení u ohně.</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4</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Konec června 2023</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Martina Sypecká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MŠ – Rozloučení s předškoláčky</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Divadelní pásmo předškolních dětí  pro zákonné zástupce a rodinné příslušníky. Šerpování, posezení</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 děti MŠ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2</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Konec června 2023</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Milena Justová</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MŠ Tvoříme z hlíny</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Rodinní příslušníci dorazí odpoledne do MŠ se svými dětmi a společně si vytvoří různé výrobky z keramické hlíny.</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Zaměstnanci, děti i rodiče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2</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 konání</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duben</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Milena Justová</w:t>
            </w:r>
          </w:p>
        </w:tc>
      </w:tr>
    </w:tbl>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Standard"/>
        <w:rPr>
          <w:rFonts w:ascii="Times New Roman" w:hAnsi="Times New Roman"/>
          <w:sz w:val="26"/>
          <w:szCs w:val="26"/>
        </w:rPr>
      </w:pPr>
      <w:r>
        <w:rPr>
          <w:rFonts w:ascii="Times New Roman" w:hAnsi="Times New Roman"/>
          <w:sz w:val="26"/>
          <w:szCs w:val="26"/>
        </w:rPr>
      </w:r>
    </w:p>
    <w:p>
      <w:pPr>
        <w:pStyle w:val="Nadpis2"/>
        <w:rPr/>
      </w:pPr>
      <w:bookmarkStart w:id="20" w:name="__RefHeading___Toc2735_3074164066"/>
      <w:bookmarkStart w:id="21" w:name="_Toc108462954"/>
      <w:bookmarkStart w:id="22" w:name="_Toc108501607"/>
      <w:bookmarkEnd w:id="20"/>
      <w:r>
        <w:rPr/>
        <w:t>Aktivity specifické primární prevence pro žáky</w:t>
      </w:r>
      <w:bookmarkEnd w:id="21"/>
      <w:bookmarkEnd w:id="22"/>
    </w:p>
    <w:p>
      <w:pPr>
        <w:pStyle w:val="Normal"/>
        <w:rPr/>
      </w:pPr>
      <w:r>
        <w:rPr/>
      </w:r>
    </w:p>
    <w:p>
      <w:pPr>
        <w:pStyle w:val="Normal"/>
        <w:rPr/>
      </w:pPr>
      <w:r>
        <w:rPr/>
      </w:r>
    </w:p>
    <w:p>
      <w:pPr>
        <w:pStyle w:val="Standard"/>
        <w:rPr>
          <w:rFonts w:ascii="Times New Roman" w:hAnsi="Times New Roman"/>
          <w:sz w:val="26"/>
          <w:szCs w:val="26"/>
        </w:rPr>
      </w:pPr>
      <w:r>
        <w:rPr>
          <w:rFonts w:ascii="Times New Roman" w:hAnsi="Times New Roman"/>
          <w:sz w:val="26"/>
          <w:szCs w:val="26"/>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Průkaz mladého cyklisty</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Typ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Metodický program</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pPr>
            <w:r>
              <w:rPr>
                <w:rFonts w:eastAsia="Calibri" w:cs="Times New Roman" w:ascii="Times New Roman" w:hAnsi="Times New Roman"/>
                <w:kern w:val="0"/>
                <w:lang w:eastAsia="en-US" w:bidi="ar-SA"/>
              </w:rPr>
              <w:t>Žáci navštíví dvakrát ročně Dětské dopravní hřiště Mělník, kde se seznámí s pravidly silničního provozu a vyzkouší si jízdu na kolech v reálných dopravních situacích. V prvním pololetí navštíví dopravní hřiště žáci 3. - 5. ročníku, toto setkání je více teoretické, v druhém pololetí žáci 1. - 5. ročníku (toto setkání je více zaměřené na praktické dovednosti). Žáci 4. a 5. ročníku se pokusí splnit test pro získání průkazu</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Besip</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Cílová skupina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 až 5. ročník</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žáků 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maximální</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8</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Návaznost na cíle preventivního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Zvýšit informovanost žáků v oblasti jevů rizikového chování</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Ukazatelé úspěšnosti</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Splnění testu, počet zúčastněných žáků</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Říjen, červen</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Ivana Viktorinová</w:t>
            </w:r>
          </w:p>
        </w:tc>
      </w:tr>
    </w:tbl>
    <w:p>
      <w:pPr>
        <w:pStyle w:val="Standard"/>
        <w:ind w:firstLine="360"/>
        <w:jc w:val="both"/>
        <w:rPr>
          <w:rFonts w:ascii="Times New Roman" w:hAnsi="Times New Roman" w:cs="Times New Roman"/>
          <w:b/>
          <w:b/>
        </w:rPr>
      </w:pPr>
      <w:r>
        <w:rPr>
          <w:rFonts w:cs="Times New Roman" w:ascii="Times New Roman" w:hAnsi="Times New Roman"/>
          <w:b/>
        </w:rPr>
      </w:r>
    </w:p>
    <w:p>
      <w:pPr>
        <w:pStyle w:val="Standard"/>
        <w:ind w:firstLine="360"/>
        <w:jc w:val="both"/>
        <w:rPr>
          <w:rFonts w:ascii="Times New Roman" w:hAnsi="Times New Roman" w:cs="Times New Roman"/>
          <w:b/>
          <w:b/>
        </w:rPr>
      </w:pPr>
      <w:r>
        <w:rPr>
          <w:rFonts w:cs="Times New Roman" w:ascii="Times New Roman" w:hAnsi="Times New Roman"/>
          <w:b/>
        </w:rPr>
      </w:r>
    </w:p>
    <w:p>
      <w:pPr>
        <w:pStyle w:val="Standard"/>
        <w:ind w:firstLine="360"/>
        <w:jc w:val="both"/>
        <w:rPr>
          <w:rFonts w:ascii="Times New Roman" w:hAnsi="Times New Roman" w:cs="Times New Roman"/>
          <w:b/>
          <w:b/>
        </w:rPr>
      </w:pPr>
      <w:r>
        <w:rPr>
          <w:rFonts w:cs="Times New Roman" w:ascii="Times New Roman" w:hAnsi="Times New Roman"/>
          <w:b/>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Setkání s policií ČR</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Typ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Metodický program</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pPr>
            <w:r>
              <w:rPr>
                <w:rFonts w:eastAsia="Calibri" w:cs="Times New Roman" w:ascii="Times New Roman" w:hAnsi="Times New Roman"/>
                <w:kern w:val="0"/>
                <w:lang w:eastAsia="en-US" w:bidi="ar-SA"/>
              </w:rPr>
              <w:t>Do školy dorazí strážník Policie ČR a seznámí žáky s prevencí rizikového chování</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Policie ČR</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Cílová skupina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 až 5. ročník, MŠ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žáků 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maximální</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4</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Návaznost na cíle preventivního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Působit v oblasti prevence</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Ukazatelé úspěšnosti</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zúčastněných žáků</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Září 2023</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Martina Sypecká</w:t>
            </w:r>
          </w:p>
        </w:tc>
      </w:tr>
    </w:tbl>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Skřítky krmit povoleno</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Typ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Metodický program</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Jedná se o program s lektory pro děti zaměřený na zdravou výživu</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Do světa</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Cílová skupina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MŠ, 1. - 5. ročník ZŠ</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žáků 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maximální</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4</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Návaznost na cíle preventivního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Vychovávat ke zdravému životnímu stylu</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Ukazatelé úspěšnosti</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Plnění úkolů, počet zúčastněných žáků</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Listopad 2022</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Markéta Vlčková</w:t>
            </w:r>
          </w:p>
        </w:tc>
      </w:tr>
    </w:tbl>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p>
      <w:pPr>
        <w:pStyle w:val="Standard"/>
        <w:ind w:firstLine="360"/>
        <w:jc w:val="both"/>
        <w:rPr>
          <w:rFonts w:ascii="Times New Roman" w:hAnsi="Times New Roman" w:cs="Times New Roman"/>
        </w:rPr>
      </w:pPr>
      <w:r>
        <w:rPr>
          <w:rFonts w:cs="Times New Roman" w:ascii="Times New Roman" w:hAnsi="Times New Roman"/>
        </w:rPr>
      </w:r>
    </w:p>
    <w:tbl>
      <w:tblPr>
        <w:tblW w:w="9062"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Název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Škola v pohybu</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Typ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Metodický program</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Stručná charakteristika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pPr>
            <w:r>
              <w:rPr>
                <w:rFonts w:eastAsia="Calibri" w:cs="Times New Roman" w:ascii="Times New Roman" w:hAnsi="Times New Roman"/>
                <w:kern w:val="0"/>
                <w:lang w:eastAsia="en-US" w:bidi="ar-SA"/>
              </w:rPr>
              <w:t>Škola v pohybu je projekt zaměřený na podporu pohybových aktivit v mateřských a základních školách. Z Fotbalové asociace České republiky dorazí do školy trenér Jiří Veselý</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Realizátor</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Fotbalová asociace ČR</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Cílová skupina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1. - 5. ročník</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žáků v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maximální</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Počet hodin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4</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Návaznost na cíle preventivního programu</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Calibri" w:cs="Times New Roman" w:ascii="Times New Roman" w:hAnsi="Times New Roman"/>
                <w:kern w:val="0"/>
                <w:lang w:eastAsia="en-US" w:bidi="ar-SA"/>
              </w:rPr>
              <w:t>Vychovávat ke zdravému životnímu stylu</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Ukazatelé úspěšnosti</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Plnění úkolů, počet zúčastněných žáků</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Termín</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Duben 2023</w:t>
            </w:r>
          </w:p>
        </w:tc>
      </w:tr>
      <w:tr>
        <w:trPr/>
        <w:tc>
          <w:tcPr>
            <w:tcW w:w="45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Zodpovědná osoba</w:t>
            </w:r>
          </w:p>
        </w:tc>
        <w:tc>
          <w:tcPr>
            <w:tcW w:w="453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Ivana Šindelářová</w:t>
            </w:r>
          </w:p>
        </w:tc>
      </w:tr>
    </w:tbl>
    <w:p>
      <w:pPr>
        <w:pStyle w:val="Standard"/>
        <w:rPr/>
      </w:pPr>
      <w:hyperlink r:id="rId2">
        <w:r>
          <w:rPr/>
        </w:r>
      </w:hyperlink>
    </w:p>
    <w:p>
      <w:pPr>
        <w:pStyle w:val="Standard"/>
        <w:rPr/>
      </w:pPr>
      <w:hyperlink r:id="rId3">
        <w:r>
          <w:rPr/>
        </w:r>
      </w:hyperlink>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Nadpis2"/>
        <w:rPr/>
      </w:pPr>
      <w:bookmarkStart w:id="23" w:name="__RefHeading___Toc4041_103117188"/>
      <w:bookmarkStart w:id="24" w:name="_Toc108462955"/>
      <w:bookmarkStart w:id="25" w:name="_Toc108501608"/>
      <w:bookmarkEnd w:id="23"/>
      <w:r>
        <w:rPr/>
        <w:t>Krizový plán školy</w:t>
      </w:r>
      <w:bookmarkEnd w:id="24"/>
      <w:bookmarkEnd w:id="25"/>
    </w:p>
    <w:p>
      <w:pPr>
        <w:pStyle w:val="Nadpis1"/>
        <w:rPr>
          <w:rFonts w:ascii="Times New Roman" w:hAnsi="Times New Roman" w:cs="Times New Roman"/>
          <w:sz w:val="24"/>
          <w:szCs w:val="24"/>
        </w:rPr>
      </w:pPr>
      <w:r>
        <w:rPr>
          <w:rFonts w:cs="Times New Roman" w:ascii="Times New Roman" w:hAnsi="Times New Roman"/>
          <w:sz w:val="24"/>
          <w:szCs w:val="24"/>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spacing w:lineRule="auto" w:line="360"/>
        <w:ind w:firstLine="709"/>
        <w:jc w:val="both"/>
        <w:rPr/>
      </w:pPr>
      <w:r>
        <w:rPr>
          <w:rFonts w:cs="Times New Roman" w:ascii="Times New Roman" w:hAnsi="Times New Roman"/>
        </w:rPr>
        <w:t>Krizový plán školy by měl zahrnovat postupy a řešení při výskytu projevů rizikového chování např. v případě šikany, zneužití návykových látek, krádeže, vandalství a dalšího. Krizový plán je sestaven školním metodikem prevence na základě platné legislativy a potřebách školy. Měl by být konzultován a schválen ředitelem školy.</w:t>
      </w:r>
    </w:p>
    <w:p>
      <w:pPr>
        <w:pStyle w:val="Standard"/>
        <w:spacing w:lineRule="auto" w:line="360"/>
        <w:ind w:firstLine="709"/>
        <w:jc w:val="both"/>
        <w:rPr/>
      </w:pPr>
      <w:r>
        <w:rPr>
          <w:rFonts w:cs="Times New Roman" w:ascii="Times New Roman" w:hAnsi="Times New Roman"/>
        </w:rPr>
        <w:t>Cílem krizového plánu je eliminace či minimalizace škody v případě, kdy k projevům rizikového chování ve školním prostředí dojde. Měl by napomáhat všem pedagogickým pracovníkům a poskytnout jim cestu, jak případné problémy řešit, také má být k dispozici rodičům. Krizový plán závazně stanovuje, jak postupovat v případech podezření či výskytu šikany a návykových látek mezi žáky. Jeho základem je Metodický pokyn MŠMT k primární prevenci sociálně-patologických jevů u dětí a studentů ve školách a školských zařízeních 20 006/2007-51 a Metodický pokyn MŠMT k prevenci a řešení šikanování mezi žáky škol a školských zařízení. Č. j. 24 246/2008-6.</w:t>
      </w:r>
    </w:p>
    <w:p>
      <w:pPr>
        <w:pStyle w:val="Standard"/>
        <w:spacing w:lineRule="auto" w:line="360"/>
        <w:ind w:firstLine="709"/>
        <w:jc w:val="both"/>
        <w:rPr/>
      </w:pPr>
      <w:r>
        <w:rPr>
          <w:rFonts w:cs="Times New Roman" w:ascii="Times New Roman" w:hAnsi="Times New Roman"/>
        </w:rPr>
        <w:t>Pedagogičtí pracovníci školy jsou ze zákona povinni provádět preventivní opatření v rámci všech aktivit školy a při řešení patologické situace jsou povinni postupovat dle Krizového plánu školy.</w:t>
      </w:r>
    </w:p>
    <w:p>
      <w:pPr>
        <w:pStyle w:val="Standard"/>
        <w:spacing w:lineRule="auto" w:line="360"/>
        <w:ind w:firstLine="709"/>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b/>
          <w:b/>
        </w:rPr>
      </w:pPr>
      <w:r>
        <w:rPr>
          <w:rFonts w:cs="Times New Roman" w:ascii="Times New Roman" w:hAnsi="Times New Roman"/>
          <w:b/>
        </w:rPr>
        <w:t>Školní preventivní/intervenční tým:</w:t>
      </w:r>
    </w:p>
    <w:p>
      <w:pPr>
        <w:pStyle w:val="Standard"/>
        <w:spacing w:lineRule="auto" w:line="360"/>
        <w:jc w:val="both"/>
        <w:rPr/>
      </w:pPr>
      <w:r>
        <w:rPr>
          <w:rFonts w:cs="Times New Roman" w:ascii="Times New Roman" w:hAnsi="Times New Roman"/>
        </w:rPr>
        <w:t>V naší škole bylo zřízeno 1. 9.  2021 Školní poradenské pracoviště.</w:t>
      </w:r>
    </w:p>
    <w:p>
      <w:pPr>
        <w:pStyle w:val="Standard"/>
        <w:numPr>
          <w:ilvl w:val="0"/>
          <w:numId w:val="2"/>
        </w:numPr>
        <w:spacing w:lineRule="auto" w:line="360"/>
        <w:jc w:val="both"/>
        <w:rPr>
          <w:rFonts w:ascii="Times New Roman" w:hAnsi="Times New Roman" w:cs="Times New Roman"/>
        </w:rPr>
      </w:pPr>
      <w:r>
        <w:rPr>
          <w:rFonts w:cs="Times New Roman" w:ascii="Times New Roman" w:hAnsi="Times New Roman"/>
        </w:rPr>
        <w:t>Mgr. Martina Sypecká - ředitel školy</w:t>
      </w:r>
    </w:p>
    <w:p>
      <w:pPr>
        <w:pStyle w:val="Standard"/>
        <w:numPr>
          <w:ilvl w:val="0"/>
          <w:numId w:val="2"/>
        </w:numPr>
        <w:spacing w:lineRule="auto" w:line="360"/>
        <w:jc w:val="both"/>
        <w:rPr>
          <w:rFonts w:ascii="Times New Roman" w:hAnsi="Times New Roman" w:cs="Times New Roman"/>
        </w:rPr>
      </w:pPr>
      <w:r>
        <w:rPr>
          <w:rFonts w:cs="Times New Roman" w:ascii="Times New Roman" w:hAnsi="Times New Roman"/>
        </w:rPr>
        <w:t>Mgr. Ivana Viktorinová - výchovný poradce, speciální pedagog</w:t>
      </w:r>
    </w:p>
    <w:p>
      <w:pPr>
        <w:pStyle w:val="Standard"/>
        <w:numPr>
          <w:ilvl w:val="0"/>
          <w:numId w:val="2"/>
        </w:numPr>
        <w:spacing w:lineRule="auto" w:line="360"/>
        <w:jc w:val="both"/>
        <w:rPr/>
      </w:pPr>
      <w:r>
        <w:rPr>
          <w:rFonts w:cs="Times New Roman" w:ascii="Times New Roman" w:hAnsi="Times New Roman"/>
        </w:rPr>
        <w:t>Mgr. Ivana Šindelářová -  školní metodik prevence</w:t>
      </w:r>
    </w:p>
    <w:p>
      <w:pPr>
        <w:pStyle w:val="Standard"/>
        <w:spacing w:lineRule="auto" w:line="360"/>
        <w:ind w:firstLine="709"/>
        <w:jc w:val="both"/>
        <w:rPr>
          <w:rFonts w:ascii="Times New Roman" w:hAnsi="Times New Roman" w:cs="Times New Roman"/>
        </w:rPr>
      </w:pPr>
      <w:r>
        <w:rPr>
          <w:rFonts w:cs="Times New Roman" w:ascii="Times New Roman" w:hAnsi="Times New Roman"/>
        </w:rPr>
      </w:r>
    </w:p>
    <w:p>
      <w:pPr>
        <w:pStyle w:val="Standard"/>
        <w:spacing w:lineRule="auto" w:line="360"/>
        <w:jc w:val="both"/>
        <w:rPr/>
      </w:pPr>
      <w:r>
        <w:rPr>
          <w:rFonts w:cs="Times New Roman" w:ascii="Times New Roman" w:hAnsi="Times New Roman"/>
          <w:b/>
        </w:rPr>
        <w:t>Škola je ze zákona povinná:</w:t>
      </w:r>
    </w:p>
    <w:p>
      <w:pPr>
        <w:pStyle w:val="Standard"/>
        <w:numPr>
          <w:ilvl w:val="0"/>
          <w:numId w:val="3"/>
        </w:numPr>
        <w:spacing w:lineRule="auto" w:line="360"/>
        <w:jc w:val="both"/>
        <w:rPr/>
      </w:pPr>
      <w:r>
        <w:rPr>
          <w:rFonts w:cs="Times New Roman" w:ascii="Times New Roman" w:hAnsi="Times New Roman"/>
        </w:rPr>
        <w:t>vytvořit podmínky pro předcházení výskytu rizikového chování v prostorách školy v době školního vyučování, včetně všech školních akcí i mimoškolní činnosti</w:t>
      </w:r>
    </w:p>
    <w:p>
      <w:pPr>
        <w:pStyle w:val="Standard"/>
        <w:numPr>
          <w:ilvl w:val="0"/>
          <w:numId w:val="3"/>
        </w:numPr>
        <w:spacing w:lineRule="auto" w:line="360"/>
        <w:jc w:val="both"/>
        <w:rPr/>
      </w:pPr>
      <w:r>
        <w:rPr>
          <w:rFonts w:cs="Times New Roman" w:ascii="Times New Roman" w:hAnsi="Times New Roman"/>
        </w:rPr>
        <w:t>zajistit bezpečnost a ochranu zdraví žáků před škodlivými účinky rizikového chování v prostorách školy v době školního vyučování, včetně všech školních akcí i mimoškolní činnosti</w:t>
      </w:r>
    </w:p>
    <w:p>
      <w:pPr>
        <w:pStyle w:val="Standard"/>
        <w:numPr>
          <w:ilvl w:val="0"/>
          <w:numId w:val="3"/>
        </w:numPr>
        <w:spacing w:lineRule="auto" w:line="360"/>
        <w:jc w:val="both"/>
        <w:rPr/>
      </w:pPr>
      <w:r>
        <w:rPr>
          <w:rFonts w:cs="Times New Roman" w:ascii="Times New Roman" w:hAnsi="Times New Roman"/>
        </w:rPr>
        <w:t>odpovídat za žáky během vyučovacího procesu</w:t>
      </w:r>
    </w:p>
    <w:p>
      <w:pPr>
        <w:pStyle w:val="Standard"/>
        <w:numPr>
          <w:ilvl w:val="0"/>
          <w:numId w:val="3"/>
        </w:numPr>
        <w:spacing w:lineRule="auto" w:line="360"/>
        <w:jc w:val="both"/>
        <w:rPr/>
      </w:pPr>
      <w:r>
        <w:rPr>
          <w:rFonts w:cs="Times New Roman" w:ascii="Times New Roman" w:hAnsi="Times New Roman"/>
        </w:rPr>
        <w:t>pomocí školního řádu jasně vymezit zákaz rizikového chování</w:t>
      </w:r>
    </w:p>
    <w:p>
      <w:pPr>
        <w:pStyle w:val="Standard"/>
        <w:numPr>
          <w:ilvl w:val="0"/>
          <w:numId w:val="3"/>
        </w:numPr>
        <w:spacing w:lineRule="auto" w:line="360"/>
        <w:jc w:val="both"/>
        <w:rPr>
          <w:rFonts w:ascii="Times New Roman" w:hAnsi="Times New Roman" w:cs="Times New Roman"/>
        </w:rPr>
      </w:pPr>
      <w:r>
        <w:rPr>
          <w:rFonts w:cs="Times New Roman" w:ascii="Times New Roman" w:hAnsi="Times New Roman"/>
        </w:rPr>
        <w:t>působit na žáky v oblasti primární prevence rizikového chování</w:t>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b/>
          <w:b/>
        </w:rPr>
      </w:pPr>
      <w:r>
        <w:rPr>
          <w:rFonts w:cs="Times New Roman" w:ascii="Times New Roman" w:hAnsi="Times New Roman"/>
          <w:b/>
        </w:rPr>
        <w:t>Škola je povinna vytvářet podmínky:</w:t>
      </w:r>
    </w:p>
    <w:p>
      <w:pPr>
        <w:pStyle w:val="Standard"/>
        <w:numPr>
          <w:ilvl w:val="0"/>
          <w:numId w:val="4"/>
        </w:numPr>
        <w:spacing w:lineRule="auto" w:line="360"/>
        <w:jc w:val="both"/>
        <w:rPr/>
      </w:pPr>
      <w:r>
        <w:rPr>
          <w:rFonts w:cs="Times New Roman" w:ascii="Times New Roman" w:hAnsi="Times New Roman"/>
        </w:rPr>
        <w:t>pro předcházení výskytu případů šikany, užívání návykových látek a dalších projevů rizikového chování v prostorách školy v době vyučování, včetně školních i mimoškolních činností</w:t>
      </w:r>
    </w:p>
    <w:p>
      <w:pPr>
        <w:pStyle w:val="Standard"/>
        <w:numPr>
          <w:ilvl w:val="0"/>
          <w:numId w:val="4"/>
        </w:numPr>
        <w:spacing w:lineRule="auto" w:line="360"/>
        <w:jc w:val="both"/>
        <w:rPr>
          <w:rFonts w:ascii="Times New Roman" w:hAnsi="Times New Roman" w:cs="Times New Roman"/>
        </w:rPr>
      </w:pPr>
      <w:r>
        <w:rPr>
          <w:rFonts w:cs="Times New Roman" w:ascii="Times New Roman" w:hAnsi="Times New Roman"/>
        </w:rPr>
        <w:t>k zajištění bezpečnosti a ochrany zdraví žáků v prostorách školy v době vyučování, včetně školních akcí</w:t>
      </w:r>
    </w:p>
    <w:p>
      <w:pPr>
        <w:pStyle w:val="Standard"/>
        <w:numPr>
          <w:ilvl w:val="0"/>
          <w:numId w:val="4"/>
        </w:numPr>
        <w:spacing w:lineRule="auto" w:line="360"/>
        <w:jc w:val="both"/>
        <w:rPr/>
      </w:pPr>
      <w:r>
        <w:rPr>
          <w:rFonts w:cs="Times New Roman" w:ascii="Times New Roman" w:hAnsi="Times New Roman"/>
        </w:rPr>
        <w:t>pro poskytování informací žákům i rodičům nutných k zajištění ochrany žáků před rizikovými projevy chování</w:t>
      </w:r>
    </w:p>
    <w:p>
      <w:pPr>
        <w:pStyle w:val="Standard"/>
        <w:numPr>
          <w:ilvl w:val="0"/>
          <w:numId w:val="4"/>
        </w:numPr>
        <w:spacing w:lineRule="auto" w:line="360"/>
        <w:jc w:val="both"/>
        <w:rPr>
          <w:rFonts w:ascii="Times New Roman" w:hAnsi="Times New Roman" w:cs="Times New Roman"/>
        </w:rPr>
      </w:pPr>
      <w:r>
        <w:rPr>
          <w:rFonts w:cs="Times New Roman" w:ascii="Times New Roman" w:hAnsi="Times New Roman"/>
        </w:rPr>
        <w:t>pro poskytování informací o psychickém a fyzickém násilí, návykových látkách atd. formou, která je přiměřená jejich věku</w:t>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b/>
          <w:b/>
        </w:rPr>
      </w:pPr>
      <w:r>
        <w:rPr>
          <w:rFonts w:cs="Times New Roman" w:ascii="Times New Roman" w:hAnsi="Times New Roman"/>
          <w:b/>
        </w:rPr>
        <w:t>Preventivní činnosti školy přispívající k realizaci primární prevence na škole:</w:t>
      </w:r>
    </w:p>
    <w:p>
      <w:pPr>
        <w:pStyle w:val="Standard"/>
        <w:numPr>
          <w:ilvl w:val="0"/>
          <w:numId w:val="5"/>
        </w:numPr>
        <w:spacing w:lineRule="auto" w:line="360"/>
        <w:jc w:val="both"/>
        <w:rPr/>
      </w:pPr>
      <w:r>
        <w:rPr>
          <w:rFonts w:cs="Times New Roman" w:ascii="Times New Roman" w:hAnsi="Times New Roman"/>
        </w:rPr>
        <w:t>škola poskytuje žákům a zákonným zástupcům nezbytné informace nutné k zajištění ochrany před rizikovým chováním</w:t>
      </w:r>
    </w:p>
    <w:p>
      <w:pPr>
        <w:pStyle w:val="Standard"/>
        <w:numPr>
          <w:ilvl w:val="0"/>
          <w:numId w:val="5"/>
        </w:numPr>
        <w:spacing w:lineRule="auto" w:line="360"/>
        <w:jc w:val="both"/>
        <w:rPr/>
      </w:pPr>
      <w:r>
        <w:rPr>
          <w:rFonts w:cs="Times New Roman" w:ascii="Times New Roman" w:hAnsi="Times New Roman"/>
        </w:rPr>
        <w:t>škola poskytuje žákům věcné a pravdivé informace o formách rizikového chování, přiměřené jejich rozumovému a osobnostnímu vývoji</w:t>
      </w:r>
    </w:p>
    <w:p>
      <w:pPr>
        <w:pStyle w:val="Standard"/>
        <w:numPr>
          <w:ilvl w:val="0"/>
          <w:numId w:val="5"/>
        </w:numPr>
        <w:spacing w:lineRule="auto" w:line="360"/>
        <w:jc w:val="both"/>
        <w:rPr/>
      </w:pPr>
      <w:r>
        <w:rPr>
          <w:rFonts w:cs="Times New Roman" w:ascii="Times New Roman" w:hAnsi="Times New Roman"/>
        </w:rPr>
        <w:t>při řešení případů souvisejících s rizikovým chováním spolupracuje, pokud je to nutné, s dalšími zainteresovanými institucemi (Policie ČR, Orgán sociálněprávní ochrany dětí, oblastní metodik prevence, PPP apod.)</w:t>
      </w:r>
    </w:p>
    <w:p>
      <w:pPr>
        <w:pStyle w:val="Standard"/>
        <w:spacing w:lineRule="auto" w:line="360"/>
        <w:jc w:val="both"/>
        <w:rPr>
          <w:rFonts w:ascii="Times New Roman" w:hAnsi="Times New Roman" w:cs="Times New Roman"/>
          <w:b/>
          <w:b/>
        </w:rPr>
      </w:pPr>
      <w:r>
        <w:rPr>
          <w:rFonts w:cs="Times New Roman" w:ascii="Times New Roman" w:hAnsi="Times New Roman"/>
          <w:b/>
        </w:rPr>
      </w:r>
    </w:p>
    <w:p>
      <w:pPr>
        <w:pStyle w:val="Standard"/>
        <w:spacing w:lineRule="auto" w:line="360"/>
        <w:jc w:val="both"/>
        <w:rPr/>
      </w:pPr>
      <w:r>
        <w:rPr>
          <w:rFonts w:cs="Times New Roman" w:ascii="Times New Roman" w:hAnsi="Times New Roman"/>
          <w:b/>
        </w:rPr>
        <w:t>Užívání, přechovávání a distribuce návykových látek:</w:t>
      </w:r>
    </w:p>
    <w:p>
      <w:pPr>
        <w:pStyle w:val="Standard"/>
        <w:numPr>
          <w:ilvl w:val="0"/>
          <w:numId w:val="6"/>
        </w:numPr>
        <w:spacing w:lineRule="auto" w:line="360"/>
        <w:jc w:val="both"/>
        <w:rPr/>
      </w:pPr>
      <w:r>
        <w:rPr>
          <w:rFonts w:cs="Times New Roman" w:ascii="Times New Roman" w:hAnsi="Times New Roman"/>
        </w:rPr>
        <w:t>za přestupek nebo trestný čin je považováno navádění či podpora užívání návykových látek u osob mladších 18 let i samotné prodání či podání návykové látky</w:t>
      </w:r>
    </w:p>
    <w:p>
      <w:pPr>
        <w:pStyle w:val="Standard"/>
        <w:numPr>
          <w:ilvl w:val="0"/>
          <w:numId w:val="6"/>
        </w:numPr>
        <w:spacing w:lineRule="auto" w:line="360"/>
        <w:jc w:val="both"/>
        <w:rPr/>
      </w:pPr>
      <w:r>
        <w:rPr>
          <w:rFonts w:cs="Times New Roman" w:ascii="Times New Roman" w:hAnsi="Times New Roman"/>
        </w:rPr>
        <w:t>užívání návykových látek v prostorách školy v době školního vyučování a na všech akcích pořádaných školou (tedy i mimoškolní činnosti) není přípustné; všichni zaměstnanci školy mají oznamovací povinnost k vedení školy v případě, kdy žáci návykové látky užívají, distribuují či je u sebe přechovávají</w:t>
      </w:r>
    </w:p>
    <w:p>
      <w:pPr>
        <w:pStyle w:val="Standard"/>
        <w:numPr>
          <w:ilvl w:val="0"/>
          <w:numId w:val="6"/>
        </w:numPr>
        <w:spacing w:lineRule="auto" w:line="360"/>
        <w:jc w:val="both"/>
        <w:rPr/>
      </w:pPr>
      <w:r>
        <w:rPr>
          <w:rFonts w:cs="Times New Roman" w:ascii="Times New Roman" w:hAnsi="Times New Roman"/>
        </w:rPr>
        <w:t>za přestupek nebo trestný čin je považováno přechovávání (držení) a distribuce nelegálních návykových látek; množství, které je distribuováno, není rozhodující, množství u přechovávání (držení) je rozhodující pouze ve vztahu ke kvalifikaci protiprávního jednání (přestupek nebo trestný čin)</w:t>
      </w:r>
    </w:p>
    <w:p>
      <w:pPr>
        <w:pStyle w:val="Standard"/>
        <w:numPr>
          <w:ilvl w:val="0"/>
          <w:numId w:val="6"/>
        </w:numPr>
        <w:spacing w:lineRule="auto" w:line="360"/>
        <w:jc w:val="both"/>
        <w:rPr/>
      </w:pPr>
      <w:r>
        <w:rPr>
          <w:rFonts w:cs="Times New Roman" w:ascii="Times New Roman" w:hAnsi="Times New Roman"/>
        </w:rPr>
        <w:t>škola může použít orientační testy na přítomnost návykových látek  pouze v případě podezření na intoxikaci žáka (ne formou plošného testování) a na základě předem získaného souhlasu zákonného zástupce</w:t>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t xml:space="preserve">      </w:t>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r>
    </w:p>
    <w:p>
      <w:pPr>
        <w:pStyle w:val="Nadpis2"/>
        <w:rPr/>
      </w:pPr>
      <w:bookmarkStart w:id="26" w:name="__RefHeading___Toc2737_3074164066"/>
      <w:bookmarkEnd w:id="26"/>
      <w:r>
        <w:rPr/>
        <w:t xml:space="preserve">   </w:t>
      </w:r>
      <w:bookmarkStart w:id="27" w:name="_Toc108462956"/>
      <w:bookmarkStart w:id="28" w:name="_Toc108501609"/>
      <w:r>
        <w:rPr/>
        <w:t>Postup při řešení rizikového chování</w:t>
      </w:r>
      <w:bookmarkEnd w:id="27"/>
      <w:bookmarkEnd w:id="28"/>
    </w:p>
    <w:p>
      <w:pPr>
        <w:pStyle w:val="Standard"/>
        <w:spacing w:lineRule="auto" w:line="360"/>
        <w:jc w:val="both"/>
        <w:rPr>
          <w:rFonts w:ascii="Times New Roman" w:hAnsi="Times New Roman" w:cs="Times New Roman"/>
        </w:rPr>
      </w:pPr>
      <w:r>
        <w:rPr>
          <w:rFonts w:cs="Times New Roman" w:ascii="Times New Roman" w:hAnsi="Times New Roman"/>
        </w:rPr>
      </w:r>
    </w:p>
    <w:p>
      <w:pPr>
        <w:pStyle w:val="Nadpis3"/>
        <w:rPr/>
      </w:pPr>
      <w:bookmarkStart w:id="29" w:name="__RefHeading___Toc2739_3074164066"/>
      <w:bookmarkStart w:id="30" w:name="_Toc108501610"/>
      <w:bookmarkEnd w:id="29"/>
      <w:r>
        <w:rPr/>
        <w:t>Postup řešení při záškoláctví</w:t>
      </w:r>
      <w:bookmarkEnd w:id="30"/>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numPr>
          <w:ilvl w:val="0"/>
          <w:numId w:val="7"/>
        </w:numPr>
        <w:spacing w:lineRule="auto" w:line="360"/>
        <w:jc w:val="both"/>
        <w:rPr/>
      </w:pPr>
      <w:r>
        <w:rPr/>
        <w:t>Důsledně sledovat absenci žáků a postupovat podle školního řádu</w:t>
      </w:r>
    </w:p>
    <w:p>
      <w:pPr>
        <w:pStyle w:val="Standard"/>
        <w:numPr>
          <w:ilvl w:val="0"/>
          <w:numId w:val="7"/>
        </w:numPr>
        <w:spacing w:lineRule="auto" w:line="360"/>
        <w:jc w:val="both"/>
        <w:rPr/>
      </w:pPr>
      <w:r>
        <w:rPr/>
        <w:t>U rizikových dětí je důležité být ve spojení s rodiči</w:t>
      </w:r>
    </w:p>
    <w:p>
      <w:pPr>
        <w:pStyle w:val="Standard"/>
        <w:numPr>
          <w:ilvl w:val="0"/>
          <w:numId w:val="7"/>
        </w:numPr>
        <w:spacing w:lineRule="auto" w:line="360"/>
        <w:jc w:val="both"/>
        <w:rPr/>
      </w:pPr>
      <w:r>
        <w:rPr/>
        <w:t>Snažit se vysledovat, zda pro opakující se omluvenky není typická určitá pravidelnost (určité dny, hodiny, určitý vyučovací předmět apod.)</w:t>
      </w:r>
    </w:p>
    <w:p>
      <w:pPr>
        <w:pStyle w:val="Standard"/>
        <w:numPr>
          <w:ilvl w:val="0"/>
          <w:numId w:val="7"/>
        </w:numPr>
        <w:spacing w:lineRule="auto" w:line="360"/>
        <w:jc w:val="both"/>
        <w:rPr/>
      </w:pPr>
      <w:r>
        <w:rPr/>
        <w:t>Spojit se při snaze odhalit příčiny s rodiči, popř. psychologem</w:t>
      </w:r>
    </w:p>
    <w:p>
      <w:pPr>
        <w:pStyle w:val="Standard"/>
        <w:numPr>
          <w:ilvl w:val="0"/>
          <w:numId w:val="7"/>
        </w:numPr>
        <w:spacing w:lineRule="auto" w:line="360"/>
        <w:jc w:val="both"/>
        <w:rPr/>
      </w:pPr>
      <w:r>
        <w:rPr/>
        <w:t>Je-li zjevnou příčinou záškoláctví pro dítě neúnosná školní situace, je potřeba navodit změnu, vytvořit plán pro dlouhodobé opatření, aby se situace zakrátko neopakovala</w:t>
      </w:r>
    </w:p>
    <w:p>
      <w:pPr>
        <w:pStyle w:val="Standard"/>
        <w:numPr>
          <w:ilvl w:val="0"/>
          <w:numId w:val="7"/>
        </w:numPr>
        <w:spacing w:lineRule="auto" w:line="360"/>
        <w:jc w:val="both"/>
        <w:rPr/>
      </w:pPr>
      <w:r>
        <w:rPr/>
        <w:t>Rozmáhá-li se ve škole záškoláctví ve velkém, je třeba spolupracovat s pedagogicko-psychologickou poradnou nebo se středisky výchovné péče</w:t>
      </w:r>
    </w:p>
    <w:p>
      <w:pPr>
        <w:pStyle w:val="Standard"/>
        <w:numPr>
          <w:ilvl w:val="0"/>
          <w:numId w:val="7"/>
        </w:numPr>
        <w:spacing w:lineRule="auto" w:line="360"/>
        <w:jc w:val="both"/>
        <w:rPr/>
      </w:pPr>
      <w:r>
        <w:rPr/>
        <w:t>Všímat si třídního kolektivu jako skupiny, sledovat jaké postavení má problémový žák</w:t>
      </w:r>
    </w:p>
    <w:p>
      <w:pPr>
        <w:pStyle w:val="Standard"/>
        <w:numPr>
          <w:ilvl w:val="0"/>
          <w:numId w:val="7"/>
        </w:numPr>
        <w:spacing w:lineRule="auto" w:line="360"/>
        <w:jc w:val="both"/>
        <w:rPr/>
      </w:pPr>
      <w:r>
        <w:rPr/>
        <w:t>Je-li podezření, že dítě má strach a bojí se svěřit nám (i rodičům), je na místě předat je do péče nezávislé osobě, např. psychologovi</w:t>
      </w:r>
    </w:p>
    <w:p>
      <w:pPr>
        <w:pStyle w:val="Standard"/>
        <w:numPr>
          <w:ilvl w:val="0"/>
          <w:numId w:val="7"/>
        </w:numPr>
        <w:spacing w:lineRule="auto" w:line="360"/>
        <w:jc w:val="both"/>
        <w:rPr/>
      </w:pPr>
      <w:r>
        <w:rPr/>
        <w:t>Pomoci dítěti k návratu do třídy a k vyřešenému případu se již nevracet a nedávat najevo nedůvěru</w:t>
      </w:r>
    </w:p>
    <w:p>
      <w:pPr>
        <w:pStyle w:val="Standard"/>
        <w:numPr>
          <w:ilvl w:val="0"/>
          <w:numId w:val="7"/>
        </w:numPr>
        <w:spacing w:lineRule="auto" w:line="360"/>
        <w:jc w:val="both"/>
        <w:rPr/>
      </w:pPr>
      <w:r>
        <w:rPr/>
        <w:t>Domluvit se s rodiči na úzkém kontaktu, aby bylo případné další záškoláctví odhaleno v co nejkratší době</w:t>
      </w:r>
    </w:p>
    <w:p>
      <w:pPr>
        <w:pStyle w:val="Standard"/>
        <w:spacing w:lineRule="auto" w:line="360"/>
        <w:jc w:val="both"/>
        <w:rPr/>
      </w:pPr>
      <w:r>
        <w:rPr/>
      </w:r>
    </w:p>
    <w:p>
      <w:pPr>
        <w:pStyle w:val="Standard"/>
        <w:spacing w:lineRule="auto" w:line="360"/>
        <w:jc w:val="both"/>
        <w:rPr/>
      </w:pPr>
      <w:r>
        <w:rPr/>
      </w:r>
    </w:p>
    <w:p>
      <w:pPr>
        <w:pStyle w:val="Nadpis3"/>
        <w:rPr/>
      </w:pPr>
      <w:bookmarkStart w:id="31" w:name="__RefHeading___Toc2741_3074164066"/>
      <w:bookmarkStart w:id="32" w:name="_Toc108501611"/>
      <w:bookmarkEnd w:id="31"/>
      <w:r>
        <w:rPr/>
        <w:t>Postup řešení v případě šikany a agrese</w:t>
      </w:r>
      <w:bookmarkEnd w:id="32"/>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numPr>
          <w:ilvl w:val="0"/>
          <w:numId w:val="8"/>
        </w:numPr>
        <w:spacing w:lineRule="auto" w:line="360"/>
        <w:rPr>
          <w:rFonts w:ascii="Times New Roman" w:hAnsi="Times New Roman" w:cs="Times New Roman"/>
        </w:rPr>
      </w:pPr>
      <w:r>
        <w:rPr>
          <w:rFonts w:cs="Times New Roman" w:ascii="Times New Roman" w:hAnsi="Times New Roman"/>
        </w:rPr>
        <w:t>odhad závažnosti onemocnění skupiny a stanovení formy šikany</w:t>
      </w:r>
    </w:p>
    <w:p>
      <w:pPr>
        <w:pStyle w:val="Standard"/>
        <w:numPr>
          <w:ilvl w:val="0"/>
          <w:numId w:val="8"/>
        </w:numPr>
        <w:spacing w:lineRule="auto" w:line="360"/>
        <w:rPr>
          <w:rFonts w:ascii="Times New Roman" w:hAnsi="Times New Roman" w:cs="Times New Roman"/>
        </w:rPr>
      </w:pPr>
      <w:r>
        <w:rPr>
          <w:rFonts w:cs="Times New Roman" w:ascii="Times New Roman" w:hAnsi="Times New Roman"/>
        </w:rPr>
        <w:t>rozhovor s žáky, kteří upozornili na konkrétní případ šikany, diskrétnost</w:t>
      </w:r>
    </w:p>
    <w:p>
      <w:pPr>
        <w:pStyle w:val="Standard"/>
        <w:numPr>
          <w:ilvl w:val="0"/>
          <w:numId w:val="8"/>
        </w:numPr>
        <w:spacing w:lineRule="auto" w:line="360"/>
        <w:rPr>
          <w:rFonts w:ascii="Times New Roman" w:hAnsi="Times New Roman" w:cs="Times New Roman"/>
        </w:rPr>
      </w:pPr>
      <w:r>
        <w:rPr>
          <w:rFonts w:cs="Times New Roman" w:ascii="Times New Roman" w:hAnsi="Times New Roman"/>
        </w:rPr>
        <w:t>nalezení vhodných svědků a následné ověření informací</w:t>
      </w:r>
    </w:p>
    <w:p>
      <w:pPr>
        <w:pStyle w:val="Standard"/>
        <w:numPr>
          <w:ilvl w:val="0"/>
          <w:numId w:val="8"/>
        </w:numPr>
        <w:spacing w:lineRule="auto" w:line="360"/>
        <w:rPr>
          <w:rFonts w:ascii="Times New Roman" w:hAnsi="Times New Roman" w:cs="Times New Roman"/>
        </w:rPr>
      </w:pPr>
      <w:r>
        <w:rPr>
          <w:rFonts w:cs="Times New Roman" w:ascii="Times New Roman" w:hAnsi="Times New Roman"/>
        </w:rPr>
        <w:t>individuální rozhovory se svědky</w:t>
      </w:r>
    </w:p>
    <w:p>
      <w:pPr>
        <w:pStyle w:val="Standard"/>
        <w:numPr>
          <w:ilvl w:val="0"/>
          <w:numId w:val="8"/>
        </w:numPr>
        <w:spacing w:lineRule="auto" w:line="360"/>
        <w:rPr>
          <w:rFonts w:ascii="Times New Roman" w:hAnsi="Times New Roman" w:cs="Times New Roman"/>
        </w:rPr>
      </w:pPr>
      <w:r>
        <w:rPr>
          <w:rFonts w:cs="Times New Roman" w:ascii="Times New Roman" w:hAnsi="Times New Roman"/>
        </w:rPr>
        <w:t>zajištění obětí (pomoc jim, zajistit bezpečí).</w:t>
      </w:r>
    </w:p>
    <w:p>
      <w:pPr>
        <w:pStyle w:val="Standard"/>
        <w:numPr>
          <w:ilvl w:val="0"/>
          <w:numId w:val="8"/>
        </w:numPr>
        <w:spacing w:lineRule="auto" w:line="360"/>
        <w:rPr>
          <w:rFonts w:ascii="Times New Roman" w:hAnsi="Times New Roman" w:cs="Times New Roman"/>
        </w:rPr>
      </w:pPr>
      <w:r>
        <w:rPr>
          <w:rFonts w:cs="Times New Roman" w:ascii="Times New Roman" w:hAnsi="Times New Roman"/>
        </w:rPr>
        <w:t>rozhovor s agresory, nikdy nekonfrontujeme oběť s agresorem!</w:t>
      </w:r>
    </w:p>
    <w:p>
      <w:pPr>
        <w:pStyle w:val="Standard"/>
        <w:numPr>
          <w:ilvl w:val="0"/>
          <w:numId w:val="8"/>
        </w:numPr>
        <w:spacing w:lineRule="auto" w:line="360"/>
        <w:jc w:val="both"/>
        <w:rPr/>
      </w:pPr>
      <w:r>
        <w:rPr>
          <w:rFonts w:cs="Times New Roman" w:ascii="Times New Roman" w:hAnsi="Times New Roman"/>
        </w:rPr>
        <w:t xml:space="preserve">A </w:t>
      </w:r>
      <w:r>
        <w:rPr/>
        <w:t>(agresor) - výchovná komise za účasti vedení školy, metodika prevence, výchovného poradce, třídního učitele, zákonných zástupců, popř. odborníka. Seznámit rodiče s problémem, s projevy chování, které jsme zjistili až k udělení výchovných opatření. Z jednání provést zápis, který obsahuje (datum, strukturu, závěr, podpisy všech zúčastněných, souhlas zákonných zástupců, že byli seznámeni a s navrhovanými řešeními souhlasí). Výchovná opatření: - napomenutí, důtka třídního učitele - ředitelská důtka - snížená známka z chování - doporučení rodičům obětí i agresorů návštěvy ambulance v SVP</w:t>
      </w:r>
    </w:p>
    <w:p>
      <w:pPr>
        <w:pStyle w:val="Standard"/>
        <w:numPr>
          <w:ilvl w:val="0"/>
          <w:numId w:val="8"/>
        </w:numPr>
        <w:spacing w:lineRule="auto" w:line="360"/>
        <w:jc w:val="both"/>
        <w:rPr/>
      </w:pPr>
      <w:r>
        <w:rPr/>
        <w:t>O (oběť) - rozhovor se zákonnými zástupci obětí za účasti třídního učitele, školního metodika prevence, výchovného poradce, školního psychologa, popř. vedením školy. Individuální setkání, seznámit zákonné zástupce se závěry zjištění, domluvit se na dalších opatřeních, na spolupráci a ochraně oběti</w:t>
      </w:r>
    </w:p>
    <w:p>
      <w:pPr>
        <w:pStyle w:val="Standard"/>
        <w:numPr>
          <w:ilvl w:val="0"/>
          <w:numId w:val="8"/>
        </w:numPr>
        <w:spacing w:lineRule="auto" w:line="360"/>
        <w:jc w:val="both"/>
        <w:rPr/>
      </w:pPr>
      <w:r>
        <w:rPr/>
        <w:t>práce s celou třídou - uzavření celé záležitosti vedením školy ve třídě za přítomnosti třídního učitele, výchovného poradce, metodika prevence, školního psychologa. Výstupem práce se třídou bude nastavení pravidel, se kterými bude seznámen pedagogický sbor. Vztahy ve třídě se sledují dál</w:t>
      </w:r>
    </w:p>
    <w:p>
      <w:pPr>
        <w:pStyle w:val="Standard"/>
        <w:spacing w:lineRule="auto" w:line="360"/>
        <w:ind w:left="720" w:hanging="0"/>
        <w:jc w:val="both"/>
        <w:rPr>
          <w:rFonts w:ascii="Times New Roman" w:hAnsi="Times New Roman" w:cs="Times New Roman"/>
        </w:rPr>
      </w:pPr>
      <w:r>
        <w:rPr>
          <w:rFonts w:cs="Times New Roman" w:ascii="Times New Roman" w:hAnsi="Times New Roman"/>
        </w:rPr>
      </w:r>
    </w:p>
    <w:p>
      <w:pPr>
        <w:pStyle w:val="Standard"/>
        <w:spacing w:lineRule="auto" w:line="360"/>
        <w:ind w:firstLine="360"/>
        <w:jc w:val="both"/>
        <w:rPr>
          <w:rFonts w:ascii="Times New Roman" w:hAnsi="Times New Roman" w:cs="Times New Roman"/>
        </w:rPr>
      </w:pPr>
      <w:r>
        <w:rPr>
          <w:rFonts w:cs="Times New Roman" w:ascii="Times New Roman" w:hAnsi="Times New Roman"/>
        </w:rPr>
        <w:t>V první řadě je nutné zastavit násilí. Pomoci může kterýkoliv pedagogický i nepedagogický pracovník. Nikdy nenecháváme třídu bez dozoru, znemožňujme tak případnou domluvu mezi žáky (křivá výpověď). Je-li to možné, odvedeme oběť do sborovny, kde zajistíme pocit bezpečí a klidu.  • Neprodleně informujeme vedení školy, výchovného poradce, metodika prevence. V případě nutnosti (vážného zranění), zajistíme odvoz do nemocnice a informujeme ihned zákonné zástupce žáka.  Dle závažnosti situace je informována Policie ČR.</w:t>
      </w:r>
    </w:p>
    <w:p>
      <w:pPr>
        <w:pStyle w:val="Standard"/>
        <w:spacing w:lineRule="auto" w:line="360"/>
        <w:ind w:firstLine="360"/>
        <w:jc w:val="both"/>
        <w:rPr>
          <w:rFonts w:ascii="Times New Roman" w:hAnsi="Times New Roman" w:cs="Times New Roman"/>
        </w:rPr>
      </w:pPr>
      <w:r>
        <w:rPr>
          <w:rFonts w:cs="Times New Roman" w:ascii="Times New Roman" w:hAnsi="Times New Roman"/>
        </w:rPr>
      </w:r>
    </w:p>
    <w:p>
      <w:pPr>
        <w:pStyle w:val="Nadpis3"/>
        <w:rPr/>
      </w:pPr>
      <w:bookmarkStart w:id="33" w:name="__RefHeading___Toc2743_3074164066"/>
      <w:bookmarkStart w:id="34" w:name="_Toc108501612"/>
      <w:bookmarkEnd w:id="33"/>
      <w:r>
        <w:rPr/>
        <w:t>Postup při řešení krádeže</w:t>
      </w:r>
      <w:bookmarkEnd w:id="34"/>
    </w:p>
    <w:p>
      <w:pPr>
        <w:pStyle w:val="Standard"/>
        <w:rPr/>
      </w:pPr>
      <w:r>
        <w:rPr/>
      </w:r>
    </w:p>
    <w:p>
      <w:pPr>
        <w:pStyle w:val="Standard"/>
        <w:spacing w:lineRule="auto" w:line="360"/>
        <w:jc w:val="both"/>
        <w:rPr/>
      </w:pPr>
      <w:r>
        <w:rPr/>
        <w:t>Je třeba důrazně upozornit žáky a jejich zákonné zástupce, že nošení cenných věcí do školy je rizikové chování, které může vést k jejich odcizení. To je zdůrazněno ve školním řádu.</w:t>
      </w:r>
    </w:p>
    <w:p>
      <w:pPr>
        <w:pStyle w:val="Standard"/>
        <w:spacing w:lineRule="auto" w:line="360"/>
        <w:jc w:val="both"/>
        <w:rPr/>
      </w:pPr>
      <w:r>
        <w:rPr/>
        <w:t>Jak postupovat při nahlášení krádeže žákem:</w:t>
      </w:r>
    </w:p>
    <w:p>
      <w:pPr>
        <w:pStyle w:val="Standard"/>
        <w:numPr>
          <w:ilvl w:val="0"/>
          <w:numId w:val="9"/>
        </w:numPr>
        <w:spacing w:lineRule="auto" w:line="360"/>
        <w:jc w:val="both"/>
        <w:rPr/>
      </w:pPr>
      <w:r>
        <w:rPr/>
        <w:t>Pečlivě se zabývat příčinami. Některé jsou významně polehčující (dítě je ke krádeži donuceno někým jiným, z koho má strach). Jindy může jít o případ vyžadující řešení v rámci odborné péče</w:t>
      </w:r>
    </w:p>
    <w:p>
      <w:pPr>
        <w:pStyle w:val="Standard"/>
        <w:numPr>
          <w:ilvl w:val="0"/>
          <w:numId w:val="9"/>
        </w:numPr>
        <w:spacing w:lineRule="auto" w:line="360"/>
        <w:jc w:val="both"/>
        <w:rPr/>
      </w:pPr>
      <w:r>
        <w:rPr/>
        <w:t>Preferovat nápravu vztahu mezi poškozeným a zlodějem – trvat na tom, aby zloděj věc vrátil přímo poškozenému, omluvil se a nabídnul za své chování nějakou kompenzaci</w:t>
      </w:r>
    </w:p>
    <w:p>
      <w:pPr>
        <w:pStyle w:val="Standard"/>
        <w:numPr>
          <w:ilvl w:val="0"/>
          <w:numId w:val="9"/>
        </w:numPr>
        <w:spacing w:lineRule="auto" w:line="360"/>
        <w:jc w:val="both"/>
        <w:rPr/>
      </w:pPr>
      <w:r>
        <w:rPr/>
        <w:t>Zákonné zástupce informovat vždy až poté, kdy budou přesně známy příčiny, které k takovému chování vedly, a to zejména v případě menších dětí</w:t>
      </w:r>
    </w:p>
    <w:p>
      <w:pPr>
        <w:pStyle w:val="Standard"/>
        <w:numPr>
          <w:ilvl w:val="0"/>
          <w:numId w:val="9"/>
        </w:numPr>
        <w:spacing w:lineRule="auto" w:line="360"/>
        <w:jc w:val="both"/>
        <w:rPr/>
      </w:pPr>
      <w:r>
        <w:rPr/>
        <w:t>Každou nahlášenou krádeží se zabývat, vyšetřit ji. Je to důležité poselství jak pro poškozeného, tak pro zloděje</w:t>
      </w:r>
    </w:p>
    <w:p>
      <w:pPr>
        <w:pStyle w:val="Standard"/>
        <w:spacing w:lineRule="auto" w:line="360"/>
        <w:jc w:val="both"/>
        <w:rPr/>
      </w:pPr>
      <w:r>
        <w:rPr/>
        <w:t>O krádeži a jejím šetření provést záznam, ze kterého budou jasně vyplývat všechny důležité skutečnosti: kdo – kdy – kde – jak – proč – čím…</w:t>
      </w:r>
    </w:p>
    <w:p>
      <w:pPr>
        <w:pStyle w:val="Standard"/>
        <w:spacing w:lineRule="auto" w:line="360"/>
        <w:jc w:val="both"/>
        <w:rPr/>
      </w:pPr>
      <w:r>
        <w:rPr/>
      </w:r>
    </w:p>
    <w:p>
      <w:pPr>
        <w:pStyle w:val="Nadpis3"/>
        <w:rPr/>
      </w:pPr>
      <w:bookmarkStart w:id="35" w:name="__RefHeading___Toc2745_3074164066"/>
      <w:bookmarkStart w:id="36" w:name="_Toc108501613"/>
      <w:bookmarkEnd w:id="35"/>
      <w:r>
        <w:rPr/>
        <w:t>Postup školy při řešení vandalismu a ničení cizího majetku</w:t>
      </w:r>
      <w:bookmarkEnd w:id="36"/>
    </w:p>
    <w:p>
      <w:pPr>
        <w:pStyle w:val="Standard"/>
        <w:spacing w:lineRule="auto" w:line="360"/>
        <w:jc w:val="both"/>
        <w:rPr>
          <w:b/>
          <w:b/>
        </w:rPr>
      </w:pPr>
      <w:r>
        <w:rPr>
          <w:b/>
        </w:rPr>
      </w:r>
    </w:p>
    <w:p>
      <w:pPr>
        <w:pStyle w:val="Standard"/>
        <w:numPr>
          <w:ilvl w:val="0"/>
          <w:numId w:val="10"/>
        </w:numPr>
        <w:spacing w:lineRule="auto" w:line="360"/>
        <w:jc w:val="both"/>
        <w:rPr/>
      </w:pPr>
      <w:r>
        <w:rPr/>
        <w:t>Zjistit příčiny a viníka (viníky) způsobené škody</w:t>
      </w:r>
    </w:p>
    <w:p>
      <w:pPr>
        <w:pStyle w:val="Standard"/>
        <w:numPr>
          <w:ilvl w:val="0"/>
          <w:numId w:val="10"/>
        </w:numPr>
        <w:spacing w:lineRule="auto" w:line="360"/>
        <w:jc w:val="both"/>
        <w:rPr/>
      </w:pPr>
      <w:r>
        <w:rPr/>
        <w:t>Náhradu úmyslně způsobené škody důsledně vymáhat po tom, kdo ji způsobil. Se zákonným zástupcem dohodnout způsob náhrady</w:t>
      </w:r>
    </w:p>
    <w:p>
      <w:pPr>
        <w:pStyle w:val="Standard"/>
        <w:numPr>
          <w:ilvl w:val="0"/>
          <w:numId w:val="10"/>
        </w:numPr>
        <w:spacing w:lineRule="auto" w:line="360"/>
        <w:jc w:val="both"/>
        <w:rPr/>
      </w:pPr>
      <w:r>
        <w:rPr/>
        <w:t>U škod, které se dají nahradit tak, že je opraví sám žák, preferovat tento způsob náhrady škody</w:t>
      </w:r>
    </w:p>
    <w:p>
      <w:pPr>
        <w:pStyle w:val="Standard"/>
        <w:numPr>
          <w:ilvl w:val="0"/>
          <w:numId w:val="10"/>
        </w:numPr>
        <w:spacing w:lineRule="auto" w:line="360"/>
        <w:jc w:val="both"/>
        <w:rPr/>
      </w:pPr>
      <w:r>
        <w:rPr/>
        <w:t>O způsobené škodě provést záznam, ze kterého budou jasně vyplývat všechny důležité skutečnosti: kdo – kdy – kde – jak – proč - čím...</w:t>
      </w:r>
    </w:p>
    <w:p>
      <w:pPr>
        <w:pStyle w:val="Standard"/>
        <w:spacing w:lineRule="auto" w:line="360"/>
        <w:jc w:val="both"/>
        <w:rPr/>
      </w:pPr>
      <w:r>
        <w:rPr/>
      </w:r>
    </w:p>
    <w:p>
      <w:pPr>
        <w:pStyle w:val="Standard"/>
        <w:spacing w:lineRule="auto" w:line="360"/>
        <w:ind w:firstLine="709"/>
        <w:jc w:val="both"/>
        <w:rPr/>
      </w:pPr>
      <w:r>
        <w:rPr/>
        <w:t>V případě, kdy je způsobená škoda nepatrná nebo malá, je třeba věc oznámit rodičům tehdy, jestliže dítě věc poškodilo úmyslně a nejeví žádnou snahu o nápravu. V případě škod většího rozsahu nebo škod na majetku někoho třetího (spolužák, cizí osoby v průběhu školní exkurze atd.) oznamujte rodičům vždy.</w:t>
      </w:r>
    </w:p>
    <w:p>
      <w:pPr>
        <w:pStyle w:val="Standard"/>
        <w:spacing w:lineRule="auto" w:line="360"/>
        <w:jc w:val="both"/>
        <w:rPr>
          <w:rFonts w:ascii="Times New Roman" w:hAnsi="Times New Roman" w:cs="Times New Roman"/>
        </w:rPr>
      </w:pPr>
      <w:r>
        <w:rPr>
          <w:rFonts w:cs="Times New Roman" w:ascii="Times New Roman" w:hAnsi="Times New Roman"/>
        </w:rPr>
      </w:r>
    </w:p>
    <w:p>
      <w:pPr>
        <w:pStyle w:val="Nadpis3"/>
        <w:rPr/>
      </w:pPr>
      <w:bookmarkStart w:id="37" w:name="__RefHeading___Toc2747_3074164066"/>
      <w:bookmarkEnd w:id="37"/>
      <w:r>
        <w:rPr/>
        <w:t xml:space="preserve"> </w:t>
      </w:r>
      <w:bookmarkStart w:id="38" w:name="_Toc108501614"/>
      <w:r>
        <w:rPr/>
        <w:t>Postup při řešení v případě výskytu zneužívání návykových látek</w:t>
      </w:r>
      <w:bookmarkEnd w:id="38"/>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ind w:firstLine="709"/>
        <w:jc w:val="both"/>
        <w:rPr/>
      </w:pPr>
      <w:r>
        <w:rPr>
          <w:rFonts w:cs="Times New Roman" w:ascii="Times New Roman" w:hAnsi="Times New Roman"/>
        </w:rPr>
        <w:t>V případě, že selhala preventivní opatření školy a v případě podezření, že žák zneužívá návykové látky, škola (vedení školy, školní metodik prevence, výchovný poradce, třídní učitel) dle svých odborných znalostí a komunikativních sociálních dovedností:</w:t>
      </w:r>
    </w:p>
    <w:p>
      <w:pPr>
        <w:pStyle w:val="Standard"/>
        <w:numPr>
          <w:ilvl w:val="0"/>
          <w:numId w:val="11"/>
        </w:numPr>
        <w:spacing w:lineRule="auto" w:line="360"/>
        <w:jc w:val="both"/>
        <w:rPr/>
      </w:pPr>
      <w:r>
        <w:rPr>
          <w:rFonts w:cs="Times New Roman" w:ascii="Times New Roman" w:hAnsi="Times New Roman"/>
        </w:rPr>
        <w:t>Provede diskrétní pohovor se žákem, šetření. V případě možné nedůvěry v pracovníky školy tento pracovník požádá (již před realizací prvního rozhovoru) o spolupráci pracovníky pedagogicko-psychologické poradny (PPP) Litoměřice.</w:t>
      </w:r>
    </w:p>
    <w:p>
      <w:pPr>
        <w:pStyle w:val="Standard"/>
        <w:numPr>
          <w:ilvl w:val="0"/>
          <w:numId w:val="11"/>
        </w:numPr>
        <w:spacing w:lineRule="auto" w:line="360"/>
        <w:jc w:val="both"/>
        <w:rPr/>
      </w:pPr>
      <w:r>
        <w:rPr>
          <w:rFonts w:cs="Times New Roman" w:ascii="Times New Roman" w:hAnsi="Times New Roman"/>
        </w:rPr>
        <w:t>Při potvrzení důvodného podezření kontaktuje vedení školy rodiče, event. zákonné zástupce a doporučí jim využití pomoci kontaktních center, odborníků zdravotnických zařízení, pedagogicko-psychologické poradny.</w:t>
      </w:r>
    </w:p>
    <w:p>
      <w:pPr>
        <w:pStyle w:val="Standard"/>
        <w:numPr>
          <w:ilvl w:val="0"/>
          <w:numId w:val="11"/>
        </w:numPr>
        <w:spacing w:lineRule="auto" w:line="360"/>
        <w:jc w:val="both"/>
        <w:rPr/>
      </w:pPr>
      <w:r>
        <w:rPr>
          <w:rFonts w:cs="Times New Roman" w:ascii="Times New Roman" w:hAnsi="Times New Roman"/>
        </w:rPr>
        <w:t>V případě negativní reakce zákonného zástupce na sdělenou skutečnost a v případě, že rodiče nezajistí pro žáka další péči, požádá škola o pomoc Odbor sociálních věcí (oddělení péče o dítě) při Městském úřadu v Roudnici nad Labem v souvislosti s možností zanedbání péče ze strany rodičů. Současně o tomto kroku uvědomí rodiče (zákonného zástupce).</w:t>
      </w:r>
    </w:p>
    <w:p>
      <w:pPr>
        <w:pStyle w:val="Standard"/>
        <w:numPr>
          <w:ilvl w:val="0"/>
          <w:numId w:val="11"/>
        </w:numPr>
        <w:spacing w:lineRule="auto" w:line="360"/>
        <w:jc w:val="both"/>
        <w:rPr/>
      </w:pPr>
      <w:r>
        <w:rPr>
          <w:rFonts w:cs="Times New Roman" w:ascii="Times New Roman" w:hAnsi="Times New Roman"/>
        </w:rPr>
        <w:t>V případě akutního ohrožení zdraví po požití některé z návykových látek (včetně alkoholu) kontaktuje škola rodiče okamžitě, popřípadě zajistí žákovi lékařskou péči a současně o tomto kroku uvědomí rodiče, Policii ČR, popř. Odbor sociálních věcí (viz výše), nebo PPP Litoměřice</w:t>
      </w:r>
    </w:p>
    <w:p>
      <w:pPr>
        <w:pStyle w:val="Standard"/>
        <w:numPr>
          <w:ilvl w:val="0"/>
          <w:numId w:val="11"/>
        </w:numPr>
        <w:spacing w:lineRule="auto" w:line="360"/>
        <w:jc w:val="both"/>
        <w:rPr/>
      </w:pPr>
      <w:r>
        <w:rPr>
          <w:rFonts w:cs="Times New Roman" w:ascii="Times New Roman" w:hAnsi="Times New Roman"/>
        </w:rPr>
        <w:t>V případě dealerství nebo podezření na porušení §217 trestního zákona (ohrožení mravní výchovy dítěte) nebo zanedbání povinné péče oznámí škola věc policii (popř. Odbor sociálních věcí – oddělení péče o dítě).</w:t>
      </w:r>
    </w:p>
    <w:p>
      <w:pPr>
        <w:pStyle w:val="Standard"/>
        <w:spacing w:lineRule="auto" w:line="360"/>
        <w:jc w:val="both"/>
        <w:rPr>
          <w:rFonts w:ascii="Times New Roman" w:hAnsi="Times New Roman" w:cs="Times New Roman"/>
        </w:rPr>
      </w:pPr>
      <w:r>
        <w:rPr>
          <w:rFonts w:cs="Times New Roman" w:ascii="Times New Roman" w:hAnsi="Times New Roman"/>
        </w:rPr>
      </w:r>
    </w:p>
    <w:p>
      <w:pPr>
        <w:pStyle w:val="Nadpis2"/>
        <w:rPr/>
      </w:pPr>
      <w:bookmarkStart w:id="39" w:name="__RefHeading___Toc2749_3074164066"/>
      <w:bookmarkEnd w:id="39"/>
      <w:r>
        <w:rPr/>
        <w:t xml:space="preserve"> </w:t>
      </w:r>
      <w:bookmarkStart w:id="40" w:name="_Toc108462957"/>
      <w:bookmarkStart w:id="41" w:name="_Toc108501615"/>
      <w:r>
        <w:rPr/>
        <w:t>Učební pomůcky a materiály</w:t>
      </w:r>
      <w:bookmarkEnd w:id="40"/>
      <w:bookmarkEnd w:id="41"/>
    </w:p>
    <w:p>
      <w:pPr>
        <w:pStyle w:val="Normal"/>
        <w:rPr/>
      </w:pPr>
      <w:r>
        <w:rPr/>
      </w:r>
    </w:p>
    <w:p>
      <w:pPr>
        <w:pStyle w:val="Normal"/>
        <w:rPr/>
      </w:pPr>
      <w:r>
        <w:rPr/>
      </w:r>
    </w:p>
    <w:p>
      <w:pPr>
        <w:pStyle w:val="Normal"/>
        <w:rPr/>
      </w:pPr>
      <w:r>
        <w:rPr/>
      </w:r>
    </w:p>
    <w:p>
      <w:pPr>
        <w:pStyle w:val="Standard"/>
        <w:spacing w:lineRule="auto" w:line="360"/>
        <w:ind w:firstLine="709"/>
        <w:jc w:val="both"/>
        <w:rPr>
          <w:rFonts w:ascii="Times New Roman" w:hAnsi="Times New Roman" w:cs="Times New Roman"/>
        </w:rPr>
      </w:pPr>
      <w:r>
        <w:rPr>
          <w:rFonts w:cs="Times New Roman" w:ascii="Times New Roman" w:hAnsi="Times New Roman"/>
        </w:rPr>
      </w:r>
    </w:p>
    <w:p>
      <w:pPr>
        <w:pStyle w:val="Standard"/>
        <w:spacing w:lineRule="auto" w:line="360"/>
        <w:ind w:firstLine="709"/>
        <w:jc w:val="both"/>
        <w:rPr/>
      </w:pPr>
      <w:r>
        <w:rPr>
          <w:rFonts w:cs="Times New Roman" w:ascii="Times New Roman" w:hAnsi="Times New Roman"/>
        </w:rPr>
        <w:t>Při prevenci proti rizikovým jevům v chování je vhodné využít různé pomůcky a materiály. Ve škole máme k dispozici:</w:t>
      </w:r>
    </w:p>
    <w:p>
      <w:pPr>
        <w:pStyle w:val="Standard"/>
        <w:numPr>
          <w:ilvl w:val="0"/>
          <w:numId w:val="12"/>
        </w:numPr>
        <w:spacing w:lineRule="auto" w:line="360"/>
        <w:jc w:val="both"/>
        <w:rPr/>
      </w:pPr>
      <w:r>
        <w:rPr>
          <w:rFonts w:cs="Times New Roman" w:ascii="Times New Roman" w:hAnsi="Times New Roman"/>
        </w:rPr>
        <w:t>malby akrylátovými barvami na stěnách v prostorách školy – zdravá strava (jídelna), důležitá čísla, záchranné složky (chodba v prvním patře)</w:t>
      </w:r>
    </w:p>
    <w:p>
      <w:pPr>
        <w:pStyle w:val="Standard"/>
        <w:numPr>
          <w:ilvl w:val="0"/>
          <w:numId w:val="12"/>
        </w:numPr>
        <w:spacing w:lineRule="auto" w:line="360"/>
        <w:jc w:val="both"/>
        <w:rPr>
          <w:rFonts w:ascii="Times New Roman" w:hAnsi="Times New Roman" w:cs="Times New Roman"/>
        </w:rPr>
      </w:pPr>
      <w:r>
        <w:rPr>
          <w:rFonts w:cs="Times New Roman" w:ascii="Times New Roman" w:hAnsi="Times New Roman"/>
        </w:rPr>
        <w:t>plakát v přízemí – Bezpečně na internetu</w:t>
      </w:r>
    </w:p>
    <w:p>
      <w:pPr>
        <w:pStyle w:val="Standard"/>
        <w:numPr>
          <w:ilvl w:val="0"/>
          <w:numId w:val="12"/>
        </w:numPr>
        <w:spacing w:lineRule="auto" w:line="360"/>
        <w:jc w:val="both"/>
        <w:rPr>
          <w:rFonts w:ascii="Times New Roman" w:hAnsi="Times New Roman" w:cs="Times New Roman"/>
        </w:rPr>
      </w:pPr>
      <w:r>
        <w:rPr>
          <w:rFonts w:cs="Times New Roman" w:ascii="Times New Roman" w:hAnsi="Times New Roman"/>
        </w:rPr>
        <w:t>nástěnka pro rodiče – vstupní hala</w:t>
      </w:r>
    </w:p>
    <w:p>
      <w:pPr>
        <w:pStyle w:val="Standard"/>
        <w:numPr>
          <w:ilvl w:val="0"/>
          <w:numId w:val="12"/>
        </w:numPr>
        <w:spacing w:lineRule="auto" w:line="360"/>
        <w:jc w:val="both"/>
        <w:rPr>
          <w:rFonts w:ascii="Times New Roman" w:hAnsi="Times New Roman" w:cs="Times New Roman"/>
        </w:rPr>
      </w:pPr>
      <w:r>
        <w:rPr>
          <w:rFonts w:cs="Times New Roman" w:ascii="Times New Roman" w:hAnsi="Times New Roman"/>
        </w:rPr>
        <w:t>důležitá telefonní čísla – informace pro žáky, nástěnka</w:t>
      </w:r>
    </w:p>
    <w:p>
      <w:pPr>
        <w:pStyle w:val="Standard"/>
        <w:numPr>
          <w:ilvl w:val="0"/>
          <w:numId w:val="12"/>
        </w:numPr>
        <w:spacing w:lineRule="auto" w:line="360"/>
        <w:jc w:val="both"/>
        <w:rPr/>
      </w:pPr>
      <w:r>
        <w:rPr>
          <w:rFonts w:cs="Times New Roman" w:ascii="Times New Roman" w:hAnsi="Times New Roman"/>
        </w:rPr>
        <w:t>programy na PC – v každé třídě je k dispozici didaktický materiál Markétiny dopravní výchovy (pracovní listy, on-line programy)</w:t>
      </w:r>
    </w:p>
    <w:p>
      <w:pPr>
        <w:pStyle w:val="Standard"/>
        <w:numPr>
          <w:ilvl w:val="0"/>
          <w:numId w:val="12"/>
        </w:numPr>
        <w:spacing w:lineRule="auto" w:line="360"/>
        <w:jc w:val="both"/>
        <w:rPr>
          <w:rFonts w:ascii="Times New Roman" w:hAnsi="Times New Roman" w:cs="Times New Roman"/>
        </w:rPr>
      </w:pPr>
      <w:r>
        <w:rPr>
          <w:rFonts w:cs="Times New Roman" w:ascii="Times New Roman" w:hAnsi="Times New Roman"/>
        </w:rPr>
        <w:t>pravidla chování v každé třídě i ve školní družině</w:t>
      </w:r>
    </w:p>
    <w:p>
      <w:pPr>
        <w:pStyle w:val="Standard"/>
        <w:numPr>
          <w:ilvl w:val="0"/>
          <w:numId w:val="12"/>
        </w:numPr>
        <w:spacing w:lineRule="auto" w:line="360"/>
        <w:jc w:val="both"/>
        <w:rPr/>
      </w:pPr>
      <w:r>
        <w:rPr>
          <w:rFonts w:cs="Times New Roman" w:ascii="Times New Roman" w:hAnsi="Times New Roman"/>
        </w:rPr>
        <w:t>vyvěšené řády – Školní řád základní školy, Vnitřní řád školní družiny, Řád pro užívání tělocvičného sálku, Provozní řád školní zahrady (i na webových stránkách školy)</w:t>
      </w:r>
    </w:p>
    <w:p>
      <w:pPr>
        <w:pStyle w:val="Standard"/>
        <w:numPr>
          <w:ilvl w:val="0"/>
          <w:numId w:val="12"/>
        </w:numPr>
        <w:spacing w:lineRule="auto" w:line="360"/>
        <w:jc w:val="both"/>
        <w:rPr>
          <w:rFonts w:ascii="Times New Roman" w:hAnsi="Times New Roman" w:cs="Times New Roman"/>
        </w:rPr>
      </w:pPr>
      <w:r>
        <w:rPr>
          <w:rFonts w:cs="Times New Roman" w:ascii="Times New Roman" w:hAnsi="Times New Roman"/>
        </w:rPr>
        <w:t>schránka důvěry v přízemí na botníku</w:t>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r>
    </w:p>
    <w:p>
      <w:pPr>
        <w:pStyle w:val="Standard"/>
        <w:spacing w:lineRule="auto" w:line="360"/>
        <w:jc w:val="both"/>
        <w:rPr>
          <w:rFonts w:ascii="Times New Roman" w:hAnsi="Times New Roman" w:cs="Times New Roman"/>
        </w:rPr>
      </w:pPr>
      <w:r>
        <w:rPr>
          <w:rFonts w:cs="Times New Roman" w:ascii="Times New Roman" w:hAnsi="Times New Roman"/>
        </w:rPr>
      </w:r>
    </w:p>
    <w:p>
      <w:pPr>
        <w:pStyle w:val="Nadpis2"/>
        <w:rPr/>
      </w:pPr>
      <w:bookmarkStart w:id="42" w:name="__RefHeading___Toc4057_103117188"/>
      <w:bookmarkStart w:id="43" w:name="_Toc108462958"/>
      <w:bookmarkStart w:id="44" w:name="_Toc108501616"/>
      <w:bookmarkEnd w:id="42"/>
      <w:r>
        <w:rPr/>
        <w:t>Adresář organizací</w:t>
      </w:r>
      <w:bookmarkEnd w:id="43"/>
      <w:bookmarkEnd w:id="44"/>
    </w:p>
    <w:p>
      <w:pPr>
        <w:pStyle w:val="Normal"/>
        <w:rPr/>
      </w:pPr>
      <w:r>
        <w:rPr/>
      </w:r>
    </w:p>
    <w:p>
      <w:pPr>
        <w:pStyle w:val="Normal"/>
        <w:rPr/>
      </w:pPr>
      <w:r>
        <w:rPr/>
      </w:r>
    </w:p>
    <w:p>
      <w:pPr>
        <w:pStyle w:val="Normal"/>
        <w:rPr/>
      </w:pPr>
      <w:r>
        <w:rPr/>
      </w:r>
    </w:p>
    <w:tbl>
      <w:tblPr>
        <w:tblW w:w="9212"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4606"/>
        <w:gridCol w:w="4605"/>
      </w:tblGrid>
      <w:tr>
        <w:trPr/>
        <w:tc>
          <w:tcPr>
            <w:tcW w:w="4606"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PPP Mělník</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Bezručova 109</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774 270 302</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 315 623 045</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 zcerna@pppsk.cz</w:t>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PPP Roudnice nad Labem</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Karlovo náměstí 71</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770 195 635</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 416 831 148</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PaeDr. Pokorná (vedoucí): 775 441 286</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Grabriela Encová</w:t>
            </w:r>
          </w:p>
        </w:tc>
      </w:tr>
      <w:tr>
        <w:trPr/>
        <w:tc>
          <w:tcPr>
            <w:tcW w:w="4606"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PPP Lexik Roztoky</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Obránců Míru 2348</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 739 035 000</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 poradna@lexik.cz</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PhDr., Mgr. Janovcová (vedoucí): 603 507 171</w:t>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SPC Litoměřice</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Dalimilova 2</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778 434 880</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 416 734 011</w:t>
            </w:r>
          </w:p>
          <w:p>
            <w:pPr>
              <w:pStyle w:val="Standard"/>
              <w:widowControl w:val="false"/>
              <w:spacing w:before="120" w:after="120"/>
              <w:rPr/>
            </w:pPr>
            <w:r>
              <w:rPr>
                <w:rFonts w:eastAsia="Calibri" w:cs="Times New Roman" w:ascii="Times New Roman" w:hAnsi="Times New Roman"/>
                <w:kern w:val="0"/>
                <w:lang w:eastAsia="en-US" w:bidi="ar-SA"/>
              </w:rPr>
              <w:t xml:space="preserve">e-mail: </w:t>
            </w:r>
            <w:hyperlink r:id="rId4">
              <w:r>
                <w:rPr>
                  <w:rStyle w:val="Hypertextovodkaz1"/>
                  <w:rFonts w:eastAsia="Calibri" w:cs="Times New Roman" w:ascii="Times New Roman" w:hAnsi="Times New Roman"/>
                  <w:kern w:val="0"/>
                  <w:lang w:eastAsia="en-US" w:bidi="ar-SA"/>
                </w:rPr>
                <w:t>spc.litomerice@seznam.cz</w:t>
              </w:r>
            </w:hyperlink>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datová schránka: ID- jzws6q5</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Oluše Hájková</w:t>
            </w:r>
          </w:p>
        </w:tc>
      </w:tr>
      <w:tr>
        <w:trPr/>
        <w:tc>
          <w:tcPr>
            <w:tcW w:w="4606"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Dětská psychiatrická ambulance</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Roudnice nad Labem</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Tomáše G. Masaryka 989</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605 882 048</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Po-čt 8:00 – 15:00</w:t>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Středisko výchovné péče Slaný</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Tomanova 1361</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ředitelka: Mgr. Tereza Polesná</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778 534 569</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 312 520 569</w:t>
            </w:r>
          </w:p>
        </w:tc>
      </w:tr>
      <w:tr>
        <w:trPr/>
        <w:tc>
          <w:tcPr>
            <w:tcW w:w="4606"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INEP.cz           Institut neuropsychiatrické péče</w:t>
            </w:r>
          </w:p>
          <w:p>
            <w:pPr>
              <w:pStyle w:val="Standard"/>
              <w:widowControl w:val="false"/>
              <w:spacing w:before="120" w:after="120"/>
              <w:rPr>
                <w:rFonts w:ascii="Times New Roman" w:hAnsi="Times New Roman" w:eastAsia="Calibri" w:cs="Times New Roman"/>
                <w:color w:val="202124"/>
                <w:kern w:val="0"/>
                <w:shd w:fill="FFFFFF" w:val="clear"/>
                <w:lang w:eastAsia="en-US" w:bidi="ar-SA"/>
              </w:rPr>
            </w:pPr>
            <w:r>
              <w:rPr>
                <w:rFonts w:eastAsia="Calibri" w:cs="Times New Roman" w:ascii="Times New Roman" w:hAnsi="Times New Roman"/>
                <w:color w:val="202124"/>
                <w:kern w:val="0"/>
                <w:shd w:fill="FFFFFF" w:val="clear"/>
                <w:lang w:eastAsia="en-US" w:bidi="ar-SA"/>
              </w:rPr>
              <w:t>Křižíkova 264/22, 186 00 Karlín</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222 201 020</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 info@inep.cz</w:t>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pPr>
            <w:r>
              <w:rPr>
                <w:rFonts w:eastAsia="Calibri" w:cs="Times New Roman" w:ascii="Times New Roman" w:hAnsi="Times New Roman"/>
                <w:b/>
                <w:kern w:val="0"/>
                <w:lang w:eastAsia="en-US" w:bidi="ar-SA"/>
              </w:rPr>
              <w:t>Klinika Eset</w:t>
            </w:r>
            <w:r>
              <w:rPr>
                <w:rFonts w:eastAsia="Calibri" w:cs="Times New Roman" w:ascii="Times New Roman" w:hAnsi="Times New Roman"/>
                <w:kern w:val="0"/>
                <w:lang w:eastAsia="en-US" w:bidi="ar-SA"/>
              </w:rPr>
              <w:t xml:space="preserve"> – centrum duševního zdraví</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Úvalská 3411/47 Praha 10</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 272 940 880</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 xml:space="preserve">               </w:t>
            </w:r>
            <w:r>
              <w:rPr>
                <w:rFonts w:eastAsia="Calibri" w:cs="Times New Roman" w:ascii="Times New Roman" w:hAnsi="Times New Roman"/>
                <w:kern w:val="0"/>
                <w:lang w:eastAsia="en-US" w:bidi="ar-SA"/>
              </w:rPr>
              <w:t>272 940 879</w:t>
            </w:r>
          </w:p>
        </w:tc>
      </w:tr>
      <w:tr>
        <w:trPr/>
        <w:tc>
          <w:tcPr>
            <w:tcW w:w="4606"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PhDr. Jiří Los</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Nemocnice Na Bulovce</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telefon: 266 082 385</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 jiri.los@bulovka.cz</w:t>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Psychoterapie Anděl</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Ženské domovy 4. A 5. Patro</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Ostrovského 253/3</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Praha 5 – Smíchov</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formulář k objednání</w:t>
            </w:r>
          </w:p>
        </w:tc>
      </w:tr>
      <w:tr>
        <w:trPr/>
        <w:tc>
          <w:tcPr>
            <w:tcW w:w="921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pPr>
            <w:r>
              <w:rPr>
                <w:rFonts w:eastAsia="Calibri" w:cs="Times New Roman" w:ascii="Times New Roman" w:hAnsi="Times New Roman"/>
                <w:b/>
                <w:kern w:val="0"/>
                <w:lang w:eastAsia="en-US" w:bidi="ar-SA"/>
              </w:rPr>
              <w:t xml:space="preserve">Klíč </w:t>
            </w:r>
            <w:r>
              <w:rPr>
                <w:rFonts w:eastAsia="Calibri" w:cs="Times New Roman" w:ascii="Times New Roman" w:hAnsi="Times New Roman"/>
                <w:kern w:val="0"/>
                <w:lang w:eastAsia="en-US" w:bidi="ar-SA"/>
              </w:rPr>
              <w:t>– poradna pro rodiny</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Husovo náměstí 47</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Roudnice nad Labem</w:t>
            </w:r>
          </w:p>
        </w:tc>
      </w:tr>
      <w:tr>
        <w:trPr/>
        <w:tc>
          <w:tcPr>
            <w:tcW w:w="4606"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Vedoucí služby, sociální pracovník</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Jan Martínek</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777 783 159</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 j.martinek@centrumd8.cz</w:t>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Rodinné a sociální poradenství</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Jitka Francová</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771 145 101</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 j.francova@centrumd8.cz</w:t>
            </w:r>
          </w:p>
        </w:tc>
      </w:tr>
      <w:tr>
        <w:trPr/>
        <w:tc>
          <w:tcPr>
            <w:tcW w:w="4606"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Psycholožka, psychoterapeutka</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Radka Rybáková</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775 725 875</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 r.rybakova@centrumd8.cz</w:t>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before="120" w:after="120"/>
              <w:rPr>
                <w:rFonts w:ascii="Times New Roman" w:hAnsi="Times New Roman" w:eastAsia="Calibri" w:cs="Times New Roman"/>
                <w:b/>
                <w:b/>
                <w:kern w:val="0"/>
                <w:lang w:eastAsia="en-US" w:bidi="ar-SA"/>
              </w:rPr>
            </w:pPr>
            <w:r>
              <w:rPr>
                <w:rFonts w:eastAsia="Calibri" w:cs="Times New Roman" w:ascii="Times New Roman" w:hAnsi="Times New Roman"/>
                <w:b/>
                <w:kern w:val="0"/>
                <w:lang w:eastAsia="en-US" w:bidi="ar-SA"/>
              </w:rPr>
              <w:t>Rodinný terapeut</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Mgr. Kamila Klubáková, DiS.</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mobil: 775 725 234</w:t>
            </w:r>
          </w:p>
          <w:p>
            <w:pPr>
              <w:pStyle w:val="Standard"/>
              <w:widowControl w:val="false"/>
              <w:spacing w:before="120" w:after="120"/>
              <w:rPr>
                <w:rFonts w:ascii="Times New Roman" w:hAnsi="Times New Roman" w:eastAsia="Calibri" w:cs="Times New Roman"/>
                <w:kern w:val="0"/>
                <w:lang w:eastAsia="en-US" w:bidi="ar-SA"/>
              </w:rPr>
            </w:pPr>
            <w:r>
              <w:rPr>
                <w:rFonts w:eastAsia="Calibri" w:cs="Times New Roman" w:ascii="Times New Roman" w:hAnsi="Times New Roman"/>
                <w:kern w:val="0"/>
                <w:lang w:eastAsia="en-US" w:bidi="ar-SA"/>
              </w:rPr>
              <w:t>e-mail: k.klupakova@centrumd8.cz</w:t>
            </w:r>
          </w:p>
        </w:tc>
      </w:tr>
    </w:tbl>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spacing w:lineRule="auto" w:line="360"/>
        <w:jc w:val="center"/>
        <w:rPr/>
      </w:pPr>
      <w:r>
        <w:rPr>
          <w:rFonts w:cs="Times New Roman" w:ascii="Times New Roman" w:hAnsi="Times New Roman"/>
        </w:rPr>
        <w:t xml:space="preserve">Sdružení Linka bezpečí, </w:t>
      </w:r>
      <w:hyperlink r:id="rId5">
        <w:r>
          <w:rPr>
            <w:rStyle w:val="Internetovodkaz"/>
            <w:rFonts w:cs="Times New Roman" w:ascii="Times New Roman" w:hAnsi="Times New Roman"/>
          </w:rPr>
          <w:t>https://www.linkabezpeci.cz/</w:t>
        </w:r>
      </w:hyperlink>
    </w:p>
    <w:p>
      <w:pPr>
        <w:pStyle w:val="Standard"/>
        <w:spacing w:lineRule="auto" w:line="360"/>
        <w:jc w:val="center"/>
        <w:rPr/>
      </w:pPr>
      <w:r>
        <w:rPr>
          <w:rFonts w:cs="Times New Roman" w:ascii="Times New Roman" w:hAnsi="Times New Roman"/>
          <w:b/>
        </w:rPr>
        <w:t>Linka bezpečí</w:t>
      </w:r>
      <w:r>
        <w:rPr>
          <w:rFonts w:cs="Times New Roman" w:ascii="Times New Roman" w:hAnsi="Times New Roman"/>
        </w:rPr>
        <w:t xml:space="preserve"> 116 111 nebo 800 155 555</w:t>
      </w:r>
    </w:p>
    <w:p>
      <w:pPr>
        <w:pStyle w:val="Standard"/>
        <w:spacing w:lineRule="auto" w:line="360"/>
        <w:jc w:val="center"/>
        <w:rPr/>
      </w:pPr>
      <w:r>
        <w:rPr>
          <w:rFonts w:cs="Times New Roman" w:ascii="Times New Roman" w:hAnsi="Times New Roman"/>
          <w:b/>
        </w:rPr>
        <w:t>Linka vzkaz domů</w:t>
      </w:r>
      <w:r>
        <w:rPr>
          <w:rFonts w:cs="Times New Roman" w:ascii="Times New Roman" w:hAnsi="Times New Roman"/>
        </w:rPr>
        <w:t xml:space="preserve"> 800 111 113, 724 727 777</w:t>
      </w:r>
    </w:p>
    <w:p>
      <w:pPr>
        <w:pStyle w:val="Standard"/>
        <w:spacing w:lineRule="auto" w:line="360"/>
        <w:jc w:val="center"/>
        <w:rPr/>
      </w:pPr>
      <w:r>
        <w:rPr>
          <w:rFonts w:cs="Times New Roman" w:ascii="Times New Roman" w:hAnsi="Times New Roman"/>
          <w:b/>
        </w:rPr>
        <w:t>Rodičovská linka</w:t>
      </w:r>
      <w:r>
        <w:rPr>
          <w:rFonts w:cs="Times New Roman" w:ascii="Times New Roman" w:hAnsi="Times New Roman"/>
        </w:rPr>
        <w:t xml:space="preserve"> 840 111 234</w:t>
      </w:r>
    </w:p>
    <w:p>
      <w:pPr>
        <w:pStyle w:val="Standard"/>
        <w:spacing w:lineRule="auto" w:line="360"/>
        <w:jc w:val="center"/>
        <w:rPr/>
      </w:pPr>
      <w:r>
        <w:rPr>
          <w:rFonts w:cs="Times New Roman" w:ascii="Times New Roman" w:hAnsi="Times New Roman"/>
          <w:b/>
        </w:rPr>
        <w:t>Bílý kruh bezpečí</w:t>
      </w:r>
      <w:r>
        <w:rPr>
          <w:rFonts w:cs="Times New Roman" w:ascii="Times New Roman" w:hAnsi="Times New Roman"/>
        </w:rPr>
        <w:t xml:space="preserve"> 257 317 100, </w:t>
      </w:r>
      <w:hyperlink r:id="rId6">
        <w:r>
          <w:rPr>
            <w:rStyle w:val="Internetovodkaz"/>
            <w:rFonts w:cs="Times New Roman" w:ascii="Times New Roman" w:hAnsi="Times New Roman"/>
          </w:rPr>
          <w:t>https://www.bkb.cz/</w:t>
        </w:r>
      </w:hyperlink>
    </w:p>
    <w:p>
      <w:pPr>
        <w:pStyle w:val="Standard"/>
        <w:spacing w:lineRule="auto" w:line="360"/>
        <w:jc w:val="center"/>
        <w:rPr/>
      </w:pPr>
      <w:r>
        <w:rPr>
          <w:rFonts w:cs="Times New Roman" w:ascii="Times New Roman" w:hAnsi="Times New Roman"/>
          <w:b/>
        </w:rPr>
        <w:t>Osobnostní a sociální výchova</w:t>
      </w:r>
      <w:r>
        <w:rPr>
          <w:rFonts w:cs="Times New Roman" w:ascii="Times New Roman" w:hAnsi="Times New Roman"/>
        </w:rPr>
        <w:t xml:space="preserve"> </w:t>
      </w:r>
      <w:hyperlink r:id="rId7">
        <w:r>
          <w:rPr>
            <w:rStyle w:val="Internetovodkaz"/>
            <w:rFonts w:cs="Times New Roman" w:ascii="Times New Roman" w:hAnsi="Times New Roman"/>
          </w:rPr>
          <w:t>https://www.odyssea.cz/</w:t>
        </w:r>
      </w:hyperlink>
    </w:p>
    <w:p>
      <w:pPr>
        <w:pStyle w:val="Standard"/>
        <w:spacing w:lineRule="auto" w:line="360"/>
        <w:jc w:val="center"/>
        <w:rPr/>
      </w:pPr>
      <w:r>
        <w:rPr>
          <w:rFonts w:cs="Times New Roman" w:ascii="Times New Roman" w:hAnsi="Times New Roman"/>
          <w:b/>
        </w:rPr>
        <w:t xml:space="preserve">Ministerstvo školství, mládeže a tělovýchovy </w:t>
      </w:r>
      <w:hyperlink r:id="rId8">
        <w:r>
          <w:rPr>
            <w:rStyle w:val="Internetovodkaz"/>
          </w:rPr>
          <w:t>http://www.msmt.cz/vzdelavani/socialni-programy/metodicke-dokumenty-doporuceni-a-pokyny</w:t>
        </w:r>
      </w:hyperlink>
    </w:p>
    <w:p>
      <w:pPr>
        <w:pStyle w:val="Standard"/>
        <w:spacing w:lineRule="auto" w:line="360"/>
        <w:jc w:val="center"/>
        <w:rPr/>
      </w:pPr>
      <w:r>
        <w:rPr>
          <w:b/>
        </w:rPr>
        <w:t xml:space="preserve">https://www.e-bezpeci.cz/ http://www.inkluzivniskola.cz http://www.prevence-info.cz/ </w:t>
      </w:r>
      <w:hyperlink r:id="rId9">
        <w:r>
          <w:rPr>
            <w:rStyle w:val="Internetovodkaz"/>
            <w:b/>
          </w:rPr>
          <w:t>http://adiktologie.cz</w:t>
        </w:r>
      </w:hyperlink>
      <w:r>
        <w:rPr/>
        <w:t xml:space="preserve"> </w:t>
      </w:r>
      <w:r>
        <w:rPr>
          <w:b/>
        </w:rPr>
        <w:t>Společenství proti šikaně</w:t>
      </w:r>
      <w:r>
        <w:rPr/>
        <w:t xml:space="preserve">, </w:t>
      </w:r>
      <w:hyperlink r:id="rId10">
        <w:r>
          <w:rPr>
            <w:rStyle w:val="Internetovodkaz"/>
          </w:rPr>
          <w:t>www.sikana.org</w:t>
        </w:r>
      </w:hyperlink>
    </w:p>
    <w:p>
      <w:pPr>
        <w:pStyle w:val="Standard"/>
        <w:spacing w:lineRule="auto" w:line="360"/>
        <w:jc w:val="center"/>
        <w:rPr/>
      </w:pPr>
      <w:r>
        <w:rPr/>
        <w:t xml:space="preserve">Internet poradna, </w:t>
      </w:r>
      <w:hyperlink r:id="rId11">
        <w:r>
          <w:rPr>
            <w:rStyle w:val="Internetovodkaz"/>
          </w:rPr>
          <w:t>www.internetporadna.cz</w:t>
        </w:r>
      </w:hyperlink>
    </w:p>
    <w:p>
      <w:pPr>
        <w:pStyle w:val="Standard"/>
        <w:spacing w:lineRule="auto" w:line="360"/>
        <w:jc w:val="center"/>
        <w:rPr/>
      </w:pPr>
      <w:r>
        <w:rPr/>
        <w:t>Prevence rizikového chování Středočeský kraj, Mgr. David Edr, DiS., 315 623 045, edr@pppsk.cz</w:t>
      </w:r>
    </w:p>
    <w:p>
      <w:pPr>
        <w:pStyle w:val="Nadpis1"/>
        <w:spacing w:before="240" w:after="120"/>
        <w:rPr/>
      </w:pPr>
      <w:r>
        <w:rPr/>
      </w:r>
    </w:p>
    <w:sectPr>
      <w:footerReference w:type="default" r:id="rId12"/>
      <w:type w:val="nextPage"/>
      <w:pgSz w:w="11906" w:h="16838"/>
      <w:pgMar w:left="1134" w:right="1134" w:header="0" w:top="0" w:footer="708" w:bottom="12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Arial">
    <w:charset w:val="ee"/>
    <w:family w:val="swiss"/>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fldChar w:fldCharType="begin"/>
    </w:r>
    <w:r>
      <w:rPr/>
      <w:instrText> PAGE </w:instrText>
    </w:r>
    <w:r>
      <w:rPr/>
      <w:fldChar w:fldCharType="separate"/>
    </w:r>
    <w:r>
      <w:rPr/>
      <w:t>22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080" w:hanging="360"/>
      </w:pPr>
      <w:rPr>
        <w:rFonts w:ascii="Symbol" w:hAnsi="Symbol" w:cs="Symbol" w:hint="default"/>
      </w:rPr>
    </w:lvl>
    <w:lvl w:ilvl="1">
      <w:start w:val="0"/>
      <w:numFmt w:val="bullet"/>
      <w:lvlText w:val="o"/>
      <w:lvlJc w:val="left"/>
      <w:pPr>
        <w:tabs>
          <w:tab w:val="num" w:pos="0"/>
        </w:tabs>
        <w:ind w:left="1800" w:hanging="360"/>
      </w:pPr>
      <w:rPr>
        <w:rFonts w:ascii="Courier New" w:hAnsi="Courier New" w:cs="Courier New" w:hint="default"/>
      </w:rPr>
    </w:lvl>
    <w:lvl w:ilvl="2">
      <w:start w:val="0"/>
      <w:numFmt w:val="bullet"/>
      <w:lvlText w:val=""/>
      <w:lvlJc w:val="left"/>
      <w:pPr>
        <w:tabs>
          <w:tab w:val="num" w:pos="0"/>
        </w:tabs>
        <w:ind w:left="2520" w:hanging="360"/>
      </w:pPr>
      <w:rPr>
        <w:rFonts w:ascii="Wingdings" w:hAnsi="Wingdings" w:cs="Wingdings" w:hint="default"/>
      </w:rPr>
    </w:lvl>
    <w:lvl w:ilvl="3">
      <w:start w:val="0"/>
      <w:numFmt w:val="bullet"/>
      <w:lvlText w:val=""/>
      <w:lvlJc w:val="left"/>
      <w:pPr>
        <w:tabs>
          <w:tab w:val="num" w:pos="0"/>
        </w:tabs>
        <w:ind w:left="3240" w:hanging="360"/>
      </w:pPr>
      <w:rPr>
        <w:rFonts w:ascii="Symbol" w:hAnsi="Symbol" w:cs="Symbol" w:hint="default"/>
      </w:rPr>
    </w:lvl>
    <w:lvl w:ilvl="4">
      <w:start w:val="0"/>
      <w:numFmt w:val="bullet"/>
      <w:lvlText w:val="o"/>
      <w:lvlJc w:val="left"/>
      <w:pPr>
        <w:tabs>
          <w:tab w:val="num" w:pos="0"/>
        </w:tabs>
        <w:ind w:left="3960" w:hanging="360"/>
      </w:pPr>
      <w:rPr>
        <w:rFonts w:ascii="Courier New" w:hAnsi="Courier New" w:cs="Courier New" w:hint="default"/>
      </w:rPr>
    </w:lvl>
    <w:lvl w:ilvl="5">
      <w:start w:val="0"/>
      <w:numFmt w:val="bullet"/>
      <w:lvlText w:val=""/>
      <w:lvlJc w:val="left"/>
      <w:pPr>
        <w:tabs>
          <w:tab w:val="num" w:pos="0"/>
        </w:tabs>
        <w:ind w:left="4680" w:hanging="360"/>
      </w:pPr>
      <w:rPr>
        <w:rFonts w:ascii="Wingdings" w:hAnsi="Wingdings" w:cs="Wingdings" w:hint="default"/>
      </w:rPr>
    </w:lvl>
    <w:lvl w:ilvl="6">
      <w:start w:val="0"/>
      <w:numFmt w:val="bullet"/>
      <w:lvlText w:val=""/>
      <w:lvlJc w:val="left"/>
      <w:pPr>
        <w:tabs>
          <w:tab w:val="num" w:pos="0"/>
        </w:tabs>
        <w:ind w:left="5400" w:hanging="360"/>
      </w:pPr>
      <w:rPr>
        <w:rFonts w:ascii="Symbol" w:hAnsi="Symbol" w:cs="Symbol" w:hint="default"/>
      </w:rPr>
    </w:lvl>
    <w:lvl w:ilvl="7">
      <w:start w:val="0"/>
      <w:numFmt w:val="bullet"/>
      <w:lvlText w:val="o"/>
      <w:lvlJc w:val="left"/>
      <w:pPr>
        <w:tabs>
          <w:tab w:val="num" w:pos="0"/>
        </w:tabs>
        <w:ind w:left="6120" w:hanging="360"/>
      </w:pPr>
      <w:rPr>
        <w:rFonts w:ascii="Courier New" w:hAnsi="Courier New" w:cs="Courier New" w:hint="default"/>
      </w:rPr>
    </w:lvl>
    <w:lvl w:ilvl="8">
      <w:start w:val="0"/>
      <w:numFmt w:val="bullet"/>
      <w:lvlText w:val=""/>
      <w:lvlJc w:val="left"/>
      <w:pPr>
        <w:tabs>
          <w:tab w:val="num" w:pos="0"/>
        </w:tabs>
        <w:ind w:left="684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1080" w:hanging="360"/>
      </w:pPr>
      <w:rPr>
        <w:rFonts w:ascii="Symbol" w:hAnsi="Symbol" w:cs="Symbol" w:hint="default"/>
      </w:rPr>
    </w:lvl>
    <w:lvl w:ilvl="1">
      <w:start w:val="0"/>
      <w:numFmt w:val="bullet"/>
      <w:lvlText w:val="o"/>
      <w:lvlJc w:val="left"/>
      <w:pPr>
        <w:tabs>
          <w:tab w:val="num" w:pos="0"/>
        </w:tabs>
        <w:ind w:left="1800" w:hanging="360"/>
      </w:pPr>
      <w:rPr>
        <w:rFonts w:ascii="Courier New" w:hAnsi="Courier New" w:cs="Courier New" w:hint="default"/>
      </w:rPr>
    </w:lvl>
    <w:lvl w:ilvl="2">
      <w:start w:val="0"/>
      <w:numFmt w:val="bullet"/>
      <w:lvlText w:val=""/>
      <w:lvlJc w:val="left"/>
      <w:pPr>
        <w:tabs>
          <w:tab w:val="num" w:pos="0"/>
        </w:tabs>
        <w:ind w:left="2520" w:hanging="360"/>
      </w:pPr>
      <w:rPr>
        <w:rFonts w:ascii="Wingdings" w:hAnsi="Wingdings" w:cs="Wingdings" w:hint="default"/>
      </w:rPr>
    </w:lvl>
    <w:lvl w:ilvl="3">
      <w:start w:val="0"/>
      <w:numFmt w:val="bullet"/>
      <w:lvlText w:val=""/>
      <w:lvlJc w:val="left"/>
      <w:pPr>
        <w:tabs>
          <w:tab w:val="num" w:pos="0"/>
        </w:tabs>
        <w:ind w:left="3240" w:hanging="360"/>
      </w:pPr>
      <w:rPr>
        <w:rFonts w:ascii="Symbol" w:hAnsi="Symbol" w:cs="Symbol" w:hint="default"/>
      </w:rPr>
    </w:lvl>
    <w:lvl w:ilvl="4">
      <w:start w:val="0"/>
      <w:numFmt w:val="bullet"/>
      <w:lvlText w:val="o"/>
      <w:lvlJc w:val="left"/>
      <w:pPr>
        <w:tabs>
          <w:tab w:val="num" w:pos="0"/>
        </w:tabs>
        <w:ind w:left="3960" w:hanging="360"/>
      </w:pPr>
      <w:rPr>
        <w:rFonts w:ascii="Courier New" w:hAnsi="Courier New" w:cs="Courier New" w:hint="default"/>
      </w:rPr>
    </w:lvl>
    <w:lvl w:ilvl="5">
      <w:start w:val="0"/>
      <w:numFmt w:val="bullet"/>
      <w:lvlText w:val=""/>
      <w:lvlJc w:val="left"/>
      <w:pPr>
        <w:tabs>
          <w:tab w:val="num" w:pos="0"/>
        </w:tabs>
        <w:ind w:left="4680" w:hanging="360"/>
      </w:pPr>
      <w:rPr>
        <w:rFonts w:ascii="Wingdings" w:hAnsi="Wingdings" w:cs="Wingdings" w:hint="default"/>
      </w:rPr>
    </w:lvl>
    <w:lvl w:ilvl="6">
      <w:start w:val="0"/>
      <w:numFmt w:val="bullet"/>
      <w:lvlText w:val=""/>
      <w:lvlJc w:val="left"/>
      <w:pPr>
        <w:tabs>
          <w:tab w:val="num" w:pos="0"/>
        </w:tabs>
        <w:ind w:left="5400" w:hanging="360"/>
      </w:pPr>
      <w:rPr>
        <w:rFonts w:ascii="Symbol" w:hAnsi="Symbol" w:cs="Symbol" w:hint="default"/>
      </w:rPr>
    </w:lvl>
    <w:lvl w:ilvl="7">
      <w:start w:val="0"/>
      <w:numFmt w:val="bullet"/>
      <w:lvlText w:val="o"/>
      <w:lvlJc w:val="left"/>
      <w:pPr>
        <w:tabs>
          <w:tab w:val="num" w:pos="0"/>
        </w:tabs>
        <w:ind w:left="6120" w:hanging="360"/>
      </w:pPr>
      <w:rPr>
        <w:rFonts w:ascii="Courier New" w:hAnsi="Courier New" w:cs="Courier New" w:hint="default"/>
      </w:rPr>
    </w:lvl>
    <w:lvl w:ilvl="8">
      <w:start w:val="0"/>
      <w:numFmt w:val="bullet"/>
      <w:lvlText w:val=""/>
      <w:lvlJc w:val="left"/>
      <w:pPr>
        <w:tabs>
          <w:tab w:val="num" w:pos="0"/>
        </w:tabs>
        <w:ind w:left="6840" w:hanging="360"/>
      </w:pPr>
      <w:rPr>
        <w:rFonts w:ascii="Wingdings" w:hAnsi="Wingdings" w:cs="Wingdings" w:hint="default"/>
      </w:rPr>
    </w:lvl>
  </w:abstractNum>
  <w:abstractNum w:abstractNumId="5">
    <w:lvl w:ilvl="0">
      <w:numFmt w:val="bullet"/>
      <w:lvlText w:val=""/>
      <w:lvlJc w:val="left"/>
      <w:pPr>
        <w:tabs>
          <w:tab w:val="num" w:pos="0"/>
        </w:tabs>
        <w:ind w:left="1080" w:hanging="360"/>
      </w:pPr>
      <w:rPr>
        <w:rFonts w:ascii="Symbol" w:hAnsi="Symbol" w:cs="Symbol" w:hint="default"/>
      </w:rPr>
    </w:lvl>
    <w:lvl w:ilvl="1">
      <w:start w:val="0"/>
      <w:numFmt w:val="bullet"/>
      <w:lvlText w:val="o"/>
      <w:lvlJc w:val="left"/>
      <w:pPr>
        <w:tabs>
          <w:tab w:val="num" w:pos="0"/>
        </w:tabs>
        <w:ind w:left="1800" w:hanging="360"/>
      </w:pPr>
      <w:rPr>
        <w:rFonts w:ascii="Courier New" w:hAnsi="Courier New" w:cs="Courier New" w:hint="default"/>
      </w:rPr>
    </w:lvl>
    <w:lvl w:ilvl="2">
      <w:start w:val="0"/>
      <w:numFmt w:val="bullet"/>
      <w:lvlText w:val=""/>
      <w:lvlJc w:val="left"/>
      <w:pPr>
        <w:tabs>
          <w:tab w:val="num" w:pos="0"/>
        </w:tabs>
        <w:ind w:left="2520" w:hanging="360"/>
      </w:pPr>
      <w:rPr>
        <w:rFonts w:ascii="Wingdings" w:hAnsi="Wingdings" w:cs="Wingdings" w:hint="default"/>
      </w:rPr>
    </w:lvl>
    <w:lvl w:ilvl="3">
      <w:start w:val="0"/>
      <w:numFmt w:val="bullet"/>
      <w:lvlText w:val=""/>
      <w:lvlJc w:val="left"/>
      <w:pPr>
        <w:tabs>
          <w:tab w:val="num" w:pos="0"/>
        </w:tabs>
        <w:ind w:left="3240" w:hanging="360"/>
      </w:pPr>
      <w:rPr>
        <w:rFonts w:ascii="Symbol" w:hAnsi="Symbol" w:cs="Symbol" w:hint="default"/>
      </w:rPr>
    </w:lvl>
    <w:lvl w:ilvl="4">
      <w:start w:val="0"/>
      <w:numFmt w:val="bullet"/>
      <w:lvlText w:val="o"/>
      <w:lvlJc w:val="left"/>
      <w:pPr>
        <w:tabs>
          <w:tab w:val="num" w:pos="0"/>
        </w:tabs>
        <w:ind w:left="3960" w:hanging="360"/>
      </w:pPr>
      <w:rPr>
        <w:rFonts w:ascii="Courier New" w:hAnsi="Courier New" w:cs="Courier New" w:hint="default"/>
      </w:rPr>
    </w:lvl>
    <w:lvl w:ilvl="5">
      <w:start w:val="0"/>
      <w:numFmt w:val="bullet"/>
      <w:lvlText w:val=""/>
      <w:lvlJc w:val="left"/>
      <w:pPr>
        <w:tabs>
          <w:tab w:val="num" w:pos="0"/>
        </w:tabs>
        <w:ind w:left="4680" w:hanging="360"/>
      </w:pPr>
      <w:rPr>
        <w:rFonts w:ascii="Wingdings" w:hAnsi="Wingdings" w:cs="Wingdings" w:hint="default"/>
      </w:rPr>
    </w:lvl>
    <w:lvl w:ilvl="6">
      <w:start w:val="0"/>
      <w:numFmt w:val="bullet"/>
      <w:lvlText w:val=""/>
      <w:lvlJc w:val="left"/>
      <w:pPr>
        <w:tabs>
          <w:tab w:val="num" w:pos="0"/>
        </w:tabs>
        <w:ind w:left="5400" w:hanging="360"/>
      </w:pPr>
      <w:rPr>
        <w:rFonts w:ascii="Symbol" w:hAnsi="Symbol" w:cs="Symbol" w:hint="default"/>
      </w:rPr>
    </w:lvl>
    <w:lvl w:ilvl="7">
      <w:start w:val="0"/>
      <w:numFmt w:val="bullet"/>
      <w:lvlText w:val="o"/>
      <w:lvlJc w:val="left"/>
      <w:pPr>
        <w:tabs>
          <w:tab w:val="num" w:pos="0"/>
        </w:tabs>
        <w:ind w:left="6120" w:hanging="360"/>
      </w:pPr>
      <w:rPr>
        <w:rFonts w:ascii="Courier New" w:hAnsi="Courier New" w:cs="Courier New" w:hint="default"/>
      </w:rPr>
    </w:lvl>
    <w:lvl w:ilvl="8">
      <w:start w:val="0"/>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cs-CZ" w:eastAsia="zh-CN" w:bidi="hi-IN"/>
    </w:rPr>
  </w:style>
  <w:style w:type="paragraph" w:styleId="Nadpis1">
    <w:name w:val="Heading 1"/>
    <w:basedOn w:val="Nadpis"/>
    <w:next w:val="Textbody"/>
    <w:qFormat/>
    <w:pPr>
      <w:outlineLvl w:val="0"/>
    </w:pPr>
    <w:rPr>
      <w:b/>
      <w:bCs/>
    </w:rPr>
  </w:style>
  <w:style w:type="paragraph" w:styleId="Nadpis2">
    <w:name w:val="Heading 2"/>
    <w:basedOn w:val="Normal"/>
    <w:next w:val="Normal"/>
    <w:qFormat/>
    <w:pPr>
      <w:keepNext w:val="true"/>
      <w:keepLines/>
      <w:spacing w:before="200" w:after="0"/>
      <w:outlineLvl w:val="1"/>
    </w:pPr>
    <w:rPr>
      <w:rFonts w:ascii="Cambria" w:hAnsi="Cambria" w:eastAsia="Times New Roman" w:cs="Mangal"/>
      <w:b/>
      <w:bCs/>
      <w:color w:val="4F81BD"/>
      <w:sz w:val="26"/>
      <w:szCs w:val="23"/>
    </w:rPr>
  </w:style>
  <w:style w:type="paragraph" w:styleId="Nadpis3">
    <w:name w:val="Heading 3"/>
    <w:basedOn w:val="Standard"/>
    <w:next w:val="Standard"/>
    <w:qFormat/>
    <w:pPr>
      <w:keepNext w:val="true"/>
      <w:spacing w:before="240" w:after="60"/>
      <w:outlineLvl w:val="2"/>
    </w:pPr>
    <w:rPr>
      <w:rFonts w:ascii="Arial" w:hAnsi="Arial"/>
      <w:b/>
      <w:bCs/>
      <w:sz w:val="26"/>
      <w:szCs w:val="26"/>
    </w:rPr>
  </w:style>
  <w:style w:type="paragraph" w:styleId="Nadpis4">
    <w:name w:val="Heading 4"/>
    <w:basedOn w:val="Standard"/>
    <w:next w:val="Standard"/>
    <w:qFormat/>
    <w:pPr>
      <w:keepNext w:val="true"/>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Hypertextovodkaz1" w:customStyle="1">
    <w:name w:val="Hypertextový odkaz1"/>
    <w:qFormat/>
    <w:rPr>
      <w:color w:val="000080"/>
      <w:u w:val="single"/>
    </w:rPr>
  </w:style>
  <w:style w:type="character" w:styleId="Sledovanodkaz1" w:customStyle="1">
    <w:name w:val="Sledovaný odkaz1"/>
    <w:qFormat/>
    <w:rPr>
      <w:color w:val="800000"/>
      <w:u w:val="single"/>
    </w:rPr>
  </w:style>
  <w:style w:type="character" w:styleId="Znakypropoznmkupodarou" w:customStyle="1">
    <w:name w:val="Znaky pro poznámku pod čarou"/>
    <w:basedOn w:val="DefaultParagraphFont"/>
    <w:qFormat/>
    <w:rPr>
      <w:vertAlign w:val="superscript"/>
    </w:rPr>
  </w:style>
  <w:style w:type="character" w:styleId="Ukotvenpoznmkypodarou" w:customStyle="1">
    <w:name w:val="Ukotvení poznámky pod čarou"/>
    <w:rPr>
      <w:vertAlign w:val="superscript"/>
    </w:rPr>
  </w:style>
  <w:style w:type="character" w:styleId="TextbublinyChar" w:customStyle="1">
    <w:name w:val="Text bubliny Char"/>
    <w:qFormat/>
    <w:rPr>
      <w:rFonts w:ascii="Segoe UI" w:hAnsi="Segoe UI" w:eastAsia="Segoe UI"/>
      <w:sz w:val="18"/>
      <w:szCs w:val="18"/>
    </w:rPr>
  </w:style>
  <w:style w:type="character" w:styleId="ZpatChar" w:customStyle="1">
    <w:name w:val="Zápatí Char"/>
    <w:uiPriority w:val="99"/>
    <w:qFormat/>
    <w:rPr/>
  </w:style>
  <w:style w:type="character" w:styleId="ZhlavChar" w:customStyle="1">
    <w:name w:val="Záhlaví Char"/>
    <w:uiPriority w:val="99"/>
    <w:qFormat/>
    <w:rPr/>
  </w:style>
  <w:style w:type="character" w:styleId="Odrky" w:customStyle="1">
    <w:name w:val="Odrážky"/>
    <w:qFormat/>
    <w:rPr>
      <w:rFonts w:ascii="OpenSymbol" w:hAnsi="OpenSymbol" w:eastAsia="OpenSymbol" w:cs="OpenSymbol"/>
    </w:rPr>
  </w:style>
  <w:style w:type="character" w:styleId="NzevChar" w:customStyle="1">
    <w:name w:val="Název Char"/>
    <w:basedOn w:val="DefaultParagraphFont"/>
    <w:qFormat/>
    <w:rPr>
      <w:rFonts w:ascii="Cambria" w:hAnsi="Cambria" w:eastAsia="Times New Roman" w:cs="Mangal"/>
      <w:color w:val="17365D"/>
      <w:spacing w:val="5"/>
      <w:kern w:val="2"/>
      <w:sz w:val="52"/>
      <w:szCs w:val="47"/>
    </w:rPr>
  </w:style>
  <w:style w:type="character" w:styleId="Nadpis2Char" w:customStyle="1">
    <w:name w:val="Nadpis 2 Char"/>
    <w:basedOn w:val="DefaultParagraphFont"/>
    <w:qFormat/>
    <w:rPr>
      <w:rFonts w:ascii="Cambria" w:hAnsi="Cambria" w:eastAsia="Times New Roman" w:cs="Mangal"/>
      <w:b/>
      <w:bCs/>
      <w:color w:val="4F81BD"/>
      <w:sz w:val="26"/>
      <w:szCs w:val="23"/>
    </w:rPr>
  </w:style>
  <w:style w:type="character" w:styleId="Internetovodkaz" w:customStyle="1">
    <w:name w:val="Internetový odkaz"/>
    <w:basedOn w:val="DefaultParagraphFont"/>
    <w:uiPriority w:val="99"/>
    <w:unhideWhenUsed/>
    <w:rsid w:val="0049094b"/>
    <w:rPr>
      <w:color w:val="0000FF" w:themeColor="hyperlink"/>
      <w:u w:val="single"/>
    </w:rPr>
  </w:style>
  <w:style w:type="character" w:styleId="ZhlavChar1" w:customStyle="1">
    <w:name w:val="Záhlaví Char1"/>
    <w:basedOn w:val="DefaultParagraphFont"/>
    <w:qFormat/>
    <w:rPr>
      <w:rFonts w:cs="Mangal"/>
      <w:szCs w:val="21"/>
    </w:rPr>
  </w:style>
  <w:style w:type="character" w:styleId="ZpatChar1" w:customStyle="1">
    <w:name w:val="Zápatí Char1"/>
    <w:basedOn w:val="DefaultParagraphFont"/>
    <w:qFormat/>
    <w:rPr>
      <w:rFonts w:cs="Mangal"/>
      <w:szCs w:val="21"/>
    </w:rPr>
  </w:style>
  <w:style w:type="character" w:styleId="Odkaznarejstk" w:customStyle="1">
    <w:name w:val="Odkaz na rejstřík"/>
    <w:qFormat/>
    <w:rPr/>
  </w:style>
  <w:style w:type="paragraph" w:styleId="Nadpis" w:customStyle="1">
    <w:name w:val="Nadpis"/>
    <w:basedOn w:val="Standard"/>
    <w:next w:val="Textbody"/>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extbody"/>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Standard"/>
    <w:qFormat/>
    <w:pPr>
      <w:suppressLineNumbers/>
    </w:pPr>
    <w:rPr/>
  </w:style>
  <w:style w:type="paragraph" w:styleId="Caption">
    <w:name w:val="caption"/>
    <w:basedOn w:val="Standard"/>
    <w:qFormat/>
    <w:pPr>
      <w:suppressLineNumbers/>
      <w:spacing w:before="120" w:after="120"/>
    </w:pPr>
    <w:rPr>
      <w:i/>
      <w:iCs/>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cs-CZ" w:eastAsia="zh-CN" w:bidi="hi-IN"/>
    </w:rPr>
  </w:style>
  <w:style w:type="paragraph" w:styleId="Textbody" w:customStyle="1">
    <w:name w:val="Text body"/>
    <w:basedOn w:val="Standard"/>
    <w:qFormat/>
    <w:pPr>
      <w:spacing w:lineRule="auto" w:line="276" w:before="0" w:after="140"/>
    </w:pPr>
    <w:rPr/>
  </w:style>
  <w:style w:type="paragraph" w:styleId="ListParagraph">
    <w:name w:val="List Paragraph"/>
    <w:basedOn w:val="Standard"/>
    <w:qFormat/>
    <w:pPr>
      <w:spacing w:before="0" w:after="160"/>
      <w:ind w:left="720" w:hanging="0"/>
    </w:pPr>
    <w:rPr/>
  </w:style>
  <w:style w:type="paragraph" w:styleId="Obsahtabulky" w:customStyle="1">
    <w:name w:val="Obsah tabulky"/>
    <w:basedOn w:val="Standard"/>
    <w:qFormat/>
    <w:pPr>
      <w:widowControl w:val="false"/>
      <w:suppressLineNumbers/>
    </w:pPr>
    <w:rPr/>
  </w:style>
  <w:style w:type="paragraph" w:styleId="Footnote" w:customStyle="1">
    <w:name w:val="Footnote"/>
    <w:basedOn w:val="Standard"/>
    <w:qFormat/>
    <w:pPr>
      <w:suppressLineNumbers/>
      <w:ind w:left="339" w:hanging="339"/>
    </w:pPr>
    <w:rPr>
      <w:sz w:val="20"/>
      <w:szCs w:val="20"/>
    </w:rPr>
  </w:style>
  <w:style w:type="paragraph" w:styleId="Nadpistabulky" w:customStyle="1">
    <w:name w:val="Nadpis tabulky"/>
    <w:basedOn w:val="Obsahtabulky"/>
    <w:qFormat/>
    <w:pPr>
      <w:jc w:val="center"/>
    </w:pPr>
    <w:rPr>
      <w:b/>
      <w:bCs/>
    </w:rPr>
  </w:style>
  <w:style w:type="paragraph" w:styleId="BalloonText">
    <w:name w:val="Balloon Text"/>
    <w:basedOn w:val="Standard"/>
    <w:qFormat/>
    <w:pPr>
      <w:spacing w:lineRule="exact" w:line="240"/>
    </w:pPr>
    <w:rPr>
      <w:rFonts w:ascii="Segoe UI" w:hAnsi="Segoe UI" w:eastAsia="Segoe UI"/>
      <w:sz w:val="18"/>
      <w:szCs w:val="18"/>
    </w:rPr>
  </w:style>
  <w:style w:type="paragraph" w:styleId="NormalWeb">
    <w:name w:val="Normal (Web)"/>
    <w:basedOn w:val="Standard"/>
    <w:qFormat/>
    <w:pPr>
      <w:spacing w:before="280" w:after="280"/>
    </w:pPr>
    <w:rPr/>
  </w:style>
  <w:style w:type="paragraph" w:styleId="Nzev">
    <w:name w:val="Title"/>
    <w:basedOn w:val="Normal"/>
    <w:next w:val="Normal"/>
    <w:qFormat/>
    <w:pPr>
      <w:pBdr>
        <w:bottom w:val="single" w:sz="8" w:space="4" w:color="4F81BD"/>
      </w:pBdr>
      <w:spacing w:before="0" w:after="300"/>
    </w:pPr>
    <w:rPr>
      <w:rFonts w:ascii="Cambria" w:hAnsi="Cambria" w:eastAsia="Times New Roman" w:cs="Mangal"/>
      <w:color w:val="17365D"/>
      <w:spacing w:val="5"/>
      <w:sz w:val="52"/>
      <w:szCs w:val="47"/>
    </w:rPr>
  </w:style>
  <w:style w:type="paragraph" w:styleId="Zhlavazpat" w:customStyle="1">
    <w:name w:val="Záhlaví a zápatí"/>
    <w:basedOn w:val="Standard"/>
    <w:qFormat/>
    <w:pPr>
      <w:suppressLineNumbers/>
      <w:tabs>
        <w:tab w:val="clear" w:pos="709"/>
        <w:tab w:val="center" w:pos="4819" w:leader="none"/>
        <w:tab w:val="right" w:pos="9638" w:leader="none"/>
      </w:tabs>
    </w:pPr>
    <w:rPr/>
  </w:style>
  <w:style w:type="paragraph" w:styleId="Zhlav">
    <w:name w:val="Header"/>
    <w:basedOn w:val="Normal"/>
    <w:uiPriority w:val="99"/>
    <w:pPr>
      <w:tabs>
        <w:tab w:val="clear" w:pos="709"/>
        <w:tab w:val="center" w:pos="4536" w:leader="none"/>
        <w:tab w:val="right" w:pos="9072" w:leader="none"/>
      </w:tabs>
    </w:pPr>
    <w:rPr>
      <w:rFonts w:cs="Mangal"/>
      <w:szCs w:val="21"/>
    </w:rPr>
  </w:style>
  <w:style w:type="paragraph" w:styleId="Zpat">
    <w:name w:val="Footer"/>
    <w:basedOn w:val="Normal"/>
    <w:uiPriority w:val="99"/>
    <w:pPr>
      <w:tabs>
        <w:tab w:val="clear" w:pos="709"/>
        <w:tab w:val="center" w:pos="4536" w:leader="none"/>
        <w:tab w:val="right" w:pos="9072" w:leader="none"/>
      </w:tabs>
    </w:pPr>
    <w:rPr>
      <w:rFonts w:cs="Mangal"/>
      <w:szCs w:val="21"/>
    </w:rPr>
  </w:style>
  <w:style w:type="paragraph" w:styleId="Indexheading">
    <w:name w:val="index heading"/>
    <w:basedOn w:val="Nadpis"/>
    <w:qFormat/>
    <w:pPr>
      <w:suppressLineNumbers/>
    </w:pPr>
    <w:rPr>
      <w:b/>
      <w:bCs/>
      <w:sz w:val="32"/>
      <w:szCs w:val="32"/>
    </w:rPr>
  </w:style>
  <w:style w:type="paragraph" w:styleId="ContentsHeading" w:customStyle="1">
    <w:name w:val="Contents Heading"/>
    <w:basedOn w:val="Nadpis1"/>
    <w:next w:val="Normal"/>
    <w:qFormat/>
    <w:pPr>
      <w:keepLines/>
      <w:spacing w:lineRule="auto" w:line="276" w:before="480" w:after="0"/>
      <w:textAlignment w:val="auto"/>
    </w:pPr>
    <w:rPr>
      <w:rFonts w:ascii="Cambria" w:hAnsi="Cambria" w:eastAsia="Times New Roman" w:cs="Times New Roman"/>
      <w:color w:val="365F91"/>
      <w:kern w:val="0"/>
      <w:lang w:eastAsia="cs-CZ" w:bidi="ar-SA"/>
    </w:rPr>
  </w:style>
  <w:style w:type="paragraph" w:styleId="Contents3" w:customStyle="1">
    <w:name w:val="Contents 3"/>
    <w:basedOn w:val="Normal"/>
    <w:next w:val="Normal"/>
    <w:autoRedefine/>
    <w:qFormat/>
    <w:pPr>
      <w:spacing w:before="0" w:after="100"/>
      <w:ind w:left="480" w:hanging="0"/>
    </w:pPr>
    <w:rPr>
      <w:rFonts w:cs="Mangal"/>
      <w:szCs w:val="21"/>
    </w:rPr>
  </w:style>
  <w:style w:type="paragraph" w:styleId="Contents2" w:customStyle="1">
    <w:name w:val="Contents 2"/>
    <w:basedOn w:val="Normal"/>
    <w:next w:val="Normal"/>
    <w:autoRedefine/>
    <w:qFormat/>
    <w:pPr>
      <w:spacing w:before="0" w:after="100"/>
      <w:ind w:left="240" w:hanging="0"/>
    </w:pPr>
    <w:rPr>
      <w:rFonts w:cs="Mangal"/>
      <w:szCs w:val="21"/>
    </w:rPr>
  </w:style>
  <w:style w:type="paragraph" w:styleId="Contents4" w:customStyle="1">
    <w:name w:val="Contents 4"/>
    <w:basedOn w:val="Rejstk"/>
    <w:qFormat/>
    <w:pPr>
      <w:tabs>
        <w:tab w:val="clear" w:pos="709"/>
        <w:tab w:val="right" w:pos="9638" w:leader="dot"/>
      </w:tabs>
      <w:ind w:left="849" w:hanging="0"/>
    </w:pPr>
    <w:rPr/>
  </w:style>
  <w:style w:type="paragraph" w:styleId="Contents1" w:customStyle="1">
    <w:name w:val="Contents 1"/>
    <w:basedOn w:val="Rejstk"/>
    <w:qFormat/>
    <w:pPr>
      <w:tabs>
        <w:tab w:val="clear" w:pos="709"/>
        <w:tab w:val="right" w:pos="9638" w:leader="dot"/>
      </w:tabs>
    </w:pPr>
    <w:rPr/>
  </w:style>
  <w:style w:type="paragraph" w:styleId="Toaheading">
    <w:name w:val="toa heading"/>
    <w:basedOn w:val="Indexheading"/>
    <w:qFormat/>
    <w:pPr/>
    <w:rPr/>
  </w:style>
  <w:style w:type="paragraph" w:styleId="Obsah4">
    <w:name w:val="TOC 4"/>
    <w:basedOn w:val="Rejstk"/>
    <w:uiPriority w:val="39"/>
    <w:pPr>
      <w:tabs>
        <w:tab w:val="clear" w:pos="709"/>
        <w:tab w:val="right" w:pos="8789" w:leader="dot"/>
      </w:tabs>
      <w:ind w:left="849" w:hanging="0"/>
    </w:pPr>
    <w:rPr/>
  </w:style>
  <w:style w:type="paragraph" w:styleId="Obsah3">
    <w:name w:val="TOC 3"/>
    <w:basedOn w:val="Rejstk"/>
    <w:uiPriority w:val="39"/>
    <w:pPr>
      <w:tabs>
        <w:tab w:val="clear" w:pos="709"/>
        <w:tab w:val="right" w:pos="9072" w:leader="dot"/>
      </w:tabs>
      <w:ind w:left="566" w:hanging="0"/>
    </w:pPr>
    <w:rPr/>
  </w:style>
  <w:style w:type="paragraph" w:styleId="Obsah1">
    <w:name w:val="TOC 1"/>
    <w:basedOn w:val="Rejstk"/>
    <w:uiPriority w:val="39"/>
    <w:pPr>
      <w:tabs>
        <w:tab w:val="clear" w:pos="709"/>
        <w:tab w:val="right" w:pos="9638" w:leader="dot"/>
      </w:tabs>
    </w:pPr>
    <w:rPr/>
  </w:style>
  <w:style w:type="paragraph" w:styleId="Obsah2">
    <w:name w:val="TOC 2"/>
    <w:basedOn w:val="Rejstk"/>
    <w:uiPriority w:val="39"/>
    <w:pPr>
      <w:tabs>
        <w:tab w:val="clear" w:pos="709"/>
        <w:tab w:val="right" w:pos="9355" w:leader="dot"/>
      </w:tabs>
      <w:ind w:left="283" w:hanging="0"/>
    </w:pPr>
    <w:rPr/>
  </w:style>
  <w:style w:type="paragraph" w:styleId="Vlastnrejstk1" w:customStyle="1">
    <w:name w:val="Vlastní rejstřík 1"/>
    <w:basedOn w:val="Rejstk"/>
    <w:qFormat/>
    <w:pPr>
      <w:tabs>
        <w:tab w:val="clear" w:pos="709"/>
        <w:tab w:val="right" w:pos="9638" w:leader="dot"/>
      </w:tabs>
    </w:pPr>
    <w:rPr/>
  </w:style>
  <w:style w:type="paragraph" w:styleId="Nadpisrejstku">
    <w:name w:val="Index Heading"/>
    <w:basedOn w:val="Nadpis"/>
    <w:pPr>
      <w:suppressLineNumbers/>
      <w:ind w:left="0" w:hanging="0"/>
    </w:pPr>
    <w:rPr>
      <w:b/>
      <w:bCs/>
      <w:sz w:val="32"/>
      <w:szCs w:val="32"/>
    </w:rPr>
  </w:style>
  <w:style w:type="paragraph" w:styleId="TOAHeading1">
    <w:name w:val="TOA Heading"/>
    <w:basedOn w:val="Nadpisrejstku"/>
    <w:qFormat/>
    <w:pPr>
      <w:suppressLineNumbers/>
      <w:ind w:left="0" w:hanging="0"/>
    </w:pPr>
    <w:rPr>
      <w:b/>
      <w:bCs/>
      <w:sz w:val="32"/>
      <w:szCs w:val="32"/>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ew.officeapps.live.com/op/view.aspx?src=https%3A%2F%2Fwww.msmt.cz%2Fuploads%2FMetodicke_doporuceni_uvodni_cast.doc&amp;wdOrigin=BROWSELINK" TargetMode="External"/><Relationship Id="rId3" Type="http://schemas.openxmlformats.org/officeDocument/2006/relationships/hyperlink" Target="https://view.officeapps.live.com/op/view.aspx?src=https%3A%2F%2Fwww.msmt.cz%2Fuploads%2FMetodicke_doporuceni_uvodni_cast.doc&amp;wdOrigin=BROWSELINK" TargetMode="External"/><Relationship Id="rId4" Type="http://schemas.openxmlformats.org/officeDocument/2006/relationships/hyperlink" Target="mailto:spc.litomerice@seznam.cz" TargetMode="External"/><Relationship Id="rId5" Type="http://schemas.openxmlformats.org/officeDocument/2006/relationships/hyperlink" Target="https://www.linkabezpeci.cz/" TargetMode="External"/><Relationship Id="rId6" Type="http://schemas.openxmlformats.org/officeDocument/2006/relationships/hyperlink" Target="https://www.bkb.cz/" TargetMode="External"/><Relationship Id="rId7" Type="http://schemas.openxmlformats.org/officeDocument/2006/relationships/hyperlink" Target="https://www.odyssea.cz/" TargetMode="External"/><Relationship Id="rId8" Type="http://schemas.openxmlformats.org/officeDocument/2006/relationships/hyperlink" Target="http://www.msmt.cz/vzdelavani/socialni-programy/metodicke-dokumenty-doporuceni-a-pokyny" TargetMode="External"/><Relationship Id="rId9" Type="http://schemas.openxmlformats.org/officeDocument/2006/relationships/hyperlink" Target="http://adiktologie.cz/" TargetMode="External"/><Relationship Id="rId10" Type="http://schemas.openxmlformats.org/officeDocument/2006/relationships/hyperlink" Target="http://www.sikana.org/" TargetMode="External"/><Relationship Id="rId11" Type="http://schemas.openxmlformats.org/officeDocument/2006/relationships/hyperlink" Target="http://www.internetporadna.cz/"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MetaBoldCELf-Roman">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F">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C4"/>
    <w:rsid w:val="005204C4"/>
    <w:rsid w:val="006B16C9"/>
    <w:rsid w:val="00C91AFD"/>
    <w:rsid w:val="00D32C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71FE61737BE4C38ABC4C1293065B6BD">
    <w:name w:val="671FE61737BE4C38ABC4C1293065B6BD"/>
    <w:rsid w:val="005204C4"/>
  </w:style>
  <w:style w:type="paragraph" w:customStyle="1" w:styleId="F1C83A5A55A743838120804247E080C4">
    <w:name w:val="F1C83A5A55A743838120804247E080C4"/>
    <w:rsid w:val="005204C4"/>
  </w:style>
  <w:style w:type="paragraph" w:customStyle="1" w:styleId="4B4FBA8B6AAE45B787A98A9B518EA2F3">
    <w:name w:val="4B4FBA8B6AAE45B787A98A9B518EA2F3"/>
    <w:rsid w:val="00520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LibreOffice/7.0.2.2$Windows_X86_64 LibreOffice_project/8349ace3c3162073abd90d81fd06dcfb6b36b994</Application>
  <Pages>22</Pages>
  <Words>4649</Words>
  <Characters>27220</Characters>
  <CharactersWithSpaces>31367</CharactersWithSpaces>
  <Paragraphs>659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2022-07-12T04:39:00Z</dcterms:created>
  <dc:creator>Lenovo1</dc:creator>
  <dc:description/>
  <dc:language>cs-CZ</dc:language>
  <cp:lastModifiedBy/>
  <dcterms:modified xsi:type="dcterms:W3CDTF">2022-07-14T17:46:53Z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